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C4" w:rsidRDefault="002476C4" w:rsidP="002476C4">
      <w:pPr>
        <w:rPr>
          <w:rFonts w:ascii="Arial" w:hAnsi="Arial" w:cs="Arial"/>
          <w:b/>
          <w:sz w:val="14"/>
          <w:szCs w:val="18"/>
          <w:lang w:val="ro-RO"/>
        </w:rPr>
      </w:pPr>
    </w:p>
    <w:p w:rsidR="002476C4" w:rsidRDefault="002476C4" w:rsidP="002476C4">
      <w:pPr>
        <w:jc w:val="center"/>
        <w:rPr>
          <w:b/>
          <w:sz w:val="24"/>
          <w:szCs w:val="28"/>
          <w:lang w:val="fr-FR"/>
        </w:rPr>
      </w:pPr>
      <w:r>
        <w:rPr>
          <w:b/>
          <w:sz w:val="24"/>
          <w:szCs w:val="28"/>
          <w:lang w:val="fr-FR"/>
        </w:rPr>
        <w:t>MINISTERUL SĂNĂTĂŢII</w:t>
      </w:r>
    </w:p>
    <w:p w:rsidR="002476C4" w:rsidRDefault="0003290D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noProof/>
          <w:sz w:val="24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.85pt;margin-top:3.05pt;width:44.15pt;height:61.2pt;z-index:251658240;visibility:visible;mso-wrap-edited:f" o:allowincell="f">
            <v:imagedata r:id="rId5" o:title=""/>
            <w10:wrap type="square"/>
          </v:shape>
          <o:OLEObject Type="Embed" ProgID="Word.Picture.8" ShapeID="_x0000_s1032" DrawAspect="Content" ObjectID="_1818309608" r:id="rId6"/>
        </w:pict>
      </w:r>
      <w:r w:rsidR="002476C4">
        <w:rPr>
          <w:b/>
          <w:sz w:val="24"/>
          <w:szCs w:val="28"/>
          <w:lang w:val="ro-RO"/>
        </w:rPr>
        <w:t>DIRECŢIA DE SĂNĂTATE PUBLICĂ A MUNICIPIULUI BUCUREŞTI</w:t>
      </w:r>
    </w:p>
    <w:p w:rsidR="002476C4" w:rsidRDefault="002476C4" w:rsidP="002476C4">
      <w:pPr>
        <w:jc w:val="center"/>
        <w:rPr>
          <w:b/>
          <w:sz w:val="24"/>
          <w:szCs w:val="28"/>
          <w:lang w:val="ro-RO"/>
        </w:rPr>
      </w:pPr>
      <w:r>
        <w:rPr>
          <w:b/>
          <w:sz w:val="24"/>
          <w:szCs w:val="28"/>
          <w:lang w:val="ro-RO"/>
        </w:rPr>
        <w:t>---------------------------------------------------------------------------------------------------</w:t>
      </w:r>
    </w:p>
    <w:p w:rsidR="002476C4" w:rsidRDefault="002476C4" w:rsidP="002476C4">
      <w:pPr>
        <w:jc w:val="center"/>
        <w:rPr>
          <w:sz w:val="22"/>
          <w:szCs w:val="24"/>
          <w:u w:val="single"/>
          <w:lang w:val="ro-RO"/>
        </w:rPr>
      </w:pPr>
      <w:r>
        <w:rPr>
          <w:sz w:val="22"/>
          <w:szCs w:val="24"/>
          <w:lang w:val="ro-RO"/>
        </w:rPr>
        <w:t>Adresa: str. Avrig nr.72-74, sector 2, București – România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Cont: RO36TREZ70020E365000XXXX – D.T.C.P.M.B.</w:t>
      </w:r>
    </w:p>
    <w:p w:rsidR="002476C4" w:rsidRDefault="002476C4" w:rsidP="002476C4">
      <w:pPr>
        <w:jc w:val="center"/>
        <w:rPr>
          <w:sz w:val="22"/>
          <w:szCs w:val="24"/>
          <w:lang w:val="ro-RO"/>
        </w:rPr>
      </w:pPr>
      <w:r>
        <w:rPr>
          <w:sz w:val="22"/>
          <w:szCs w:val="24"/>
          <w:lang w:val="ro-RO"/>
        </w:rPr>
        <w:t>Tel: 021.252.79.78; 021.252.32.16/ Fax: 021.252.55.20</w:t>
      </w:r>
    </w:p>
    <w:p w:rsidR="002476C4" w:rsidRDefault="002476C4" w:rsidP="002476C4">
      <w:pPr>
        <w:ind w:left="720" w:firstLine="720"/>
        <w:jc w:val="center"/>
        <w:rPr>
          <w:sz w:val="18"/>
          <w:lang w:val="ro-RO"/>
        </w:rPr>
      </w:pPr>
      <w:r>
        <w:rPr>
          <w:sz w:val="22"/>
          <w:szCs w:val="24"/>
          <w:lang w:val="ro-RO"/>
        </w:rPr>
        <w:t>Site</w:t>
      </w:r>
      <w:r>
        <w:rPr>
          <w:color w:val="000000"/>
          <w:sz w:val="22"/>
          <w:szCs w:val="24"/>
          <w:lang w:val="ro-RO"/>
        </w:rPr>
        <w:t xml:space="preserve">: </w:t>
      </w:r>
      <w:hyperlink r:id="rId7" w:history="1">
        <w:r>
          <w:rPr>
            <w:rStyle w:val="Hyperlink"/>
            <w:color w:val="000000"/>
            <w:sz w:val="22"/>
            <w:szCs w:val="24"/>
            <w:lang w:val="ro-RO"/>
          </w:rPr>
          <w:t>www.dspb.ro</w:t>
        </w:r>
      </w:hyperlink>
      <w:r>
        <w:rPr>
          <w:sz w:val="22"/>
          <w:szCs w:val="24"/>
          <w:lang w:val="ro-RO"/>
        </w:rPr>
        <w:t>/ e-mail: dspb@dspb.ro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COMPARTIMENTUL  EVALUARE A STĂRII DE SĂNĂTATE</w:t>
      </w:r>
    </w:p>
    <w:p w:rsidR="002476C4" w:rsidRDefault="002476C4" w:rsidP="002476C4">
      <w:pPr>
        <w:ind w:left="720"/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ŞI PROMOVAREA SĂNĂTĂŢII</w:t>
      </w:r>
    </w:p>
    <w:p w:rsidR="002476C4" w:rsidRDefault="002476C4" w:rsidP="002476C4">
      <w:pPr>
        <w:ind w:left="720"/>
        <w:jc w:val="center"/>
        <w:rPr>
          <w:sz w:val="18"/>
          <w:lang w:val="ro-RO"/>
        </w:rPr>
      </w:pPr>
      <w:r>
        <w:rPr>
          <w:i/>
          <w:sz w:val="18"/>
          <w:lang w:val="ro-RO"/>
        </w:rPr>
        <w:t>Tel: 021. 252.79.78 – int. 140/ Tel./Fax. 021.252.40.25, e-mail:promovare@dspb.ro</w:t>
      </w:r>
    </w:p>
    <w:p w:rsidR="002476C4" w:rsidRDefault="002476C4" w:rsidP="002476C4">
      <w:pPr>
        <w:jc w:val="center"/>
        <w:rPr>
          <w:i/>
          <w:sz w:val="18"/>
          <w:lang w:val="ro-RO"/>
        </w:rPr>
      </w:pPr>
      <w:r>
        <w:rPr>
          <w:i/>
          <w:sz w:val="18"/>
          <w:lang w:val="ro-RO"/>
        </w:rPr>
        <w:t>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</w:t>
      </w:r>
      <w:r w:rsidR="0005369D">
        <w:rPr>
          <w:rFonts w:ascii="Arial" w:hAnsi="Arial"/>
          <w:b/>
          <w:sz w:val="24"/>
          <w:szCs w:val="24"/>
          <w:lang w:val="ro-RO"/>
        </w:rPr>
        <w:t>02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631D8D">
        <w:rPr>
          <w:rFonts w:ascii="Arial" w:hAnsi="Arial"/>
          <w:b/>
          <w:sz w:val="24"/>
          <w:szCs w:val="24"/>
          <w:lang w:val="ro-RO"/>
        </w:rPr>
        <w:t>09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411DE8">
        <w:rPr>
          <w:rFonts w:ascii="Arial" w:hAnsi="Arial"/>
          <w:b/>
          <w:sz w:val="22"/>
          <w:szCs w:val="22"/>
          <w:lang w:val="it-IT"/>
        </w:rPr>
        <w:t>0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270A11">
        <w:rPr>
          <w:rFonts w:ascii="Arial" w:hAnsi="Arial"/>
          <w:b/>
          <w:sz w:val="22"/>
          <w:szCs w:val="22"/>
          <w:lang w:val="pt-BR"/>
        </w:rPr>
        <w:t>1</w:t>
      </w:r>
    </w:p>
    <w:p w:rsid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70A11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70A1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270A11">
        <w:rPr>
          <w:rFonts w:ascii="Arial" w:hAnsi="Arial" w:cs="Arial"/>
          <w:b/>
          <w:sz w:val="22"/>
          <w:szCs w:val="22"/>
          <w:lang w:val="fr-FR"/>
        </w:rPr>
        <w:t>6</w:t>
      </w:r>
    </w:p>
    <w:p w:rsidR="00A91FAB" w:rsidRPr="00270A11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70A11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70A11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70A11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70A11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70A11">
        <w:rPr>
          <w:rFonts w:ascii="Arial" w:hAnsi="Arial"/>
          <w:b/>
          <w:sz w:val="22"/>
          <w:szCs w:val="22"/>
          <w:lang w:val="fr-FR"/>
        </w:rPr>
        <w:t>–</w:t>
      </w:r>
      <w:r w:rsidR="00C83A7C" w:rsidRPr="00270A11">
        <w:rPr>
          <w:rFonts w:ascii="Arial" w:hAnsi="Arial"/>
          <w:b/>
          <w:sz w:val="22"/>
          <w:szCs w:val="22"/>
          <w:lang w:val="fr-FR"/>
        </w:rPr>
        <w:t xml:space="preserve"> </w:t>
      </w:r>
      <w:r w:rsidR="00270A11">
        <w:rPr>
          <w:rFonts w:ascii="Arial" w:hAnsi="Arial"/>
          <w:b/>
          <w:sz w:val="22"/>
          <w:szCs w:val="22"/>
          <w:lang w:val="fr-FR"/>
        </w:rPr>
        <w:t>6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F71616">
        <w:rPr>
          <w:rFonts w:ascii="Arial" w:hAnsi="Arial"/>
          <w:b/>
          <w:sz w:val="22"/>
          <w:szCs w:val="22"/>
          <w:lang w:val="fr-FR"/>
        </w:rPr>
        <w:t xml:space="preserve"> </w:t>
      </w:r>
      <w:r w:rsidR="00384394">
        <w:rPr>
          <w:rFonts w:ascii="Arial" w:hAnsi="Arial"/>
          <w:b/>
          <w:sz w:val="22"/>
          <w:szCs w:val="22"/>
          <w:lang w:val="fr-FR"/>
        </w:rPr>
        <w:t>0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LA CARE ESTE</w:t>
      </w:r>
      <w:r w:rsidR="009A25FE">
        <w:rPr>
          <w:rFonts w:ascii="Arial" w:hAnsi="Arial"/>
          <w:b/>
          <w:sz w:val="22"/>
          <w:szCs w:val="22"/>
          <w:lang w:val="fr-FR"/>
        </w:rPr>
        <w:t xml:space="preserve"> CONSEMNAT NIVEL DE PRIORITATE 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( MAJOR) - </w:t>
      </w:r>
      <w:r w:rsidR="00270A11">
        <w:rPr>
          <w:rFonts w:ascii="Arial" w:hAnsi="Arial"/>
          <w:b/>
          <w:sz w:val="22"/>
          <w:szCs w:val="22"/>
          <w:lang w:val="fr-FR"/>
        </w:rPr>
        <w:t>7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F71616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05369D">
        <w:rPr>
          <w:rFonts w:ascii="Arial" w:hAnsi="Arial"/>
          <w:b/>
          <w:sz w:val="22"/>
          <w:szCs w:val="22"/>
          <w:lang w:val="fr-FR"/>
        </w:rPr>
        <w:t>6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90D"/>
    <w:rsid w:val="00032B33"/>
    <w:rsid w:val="00033263"/>
    <w:rsid w:val="0003702F"/>
    <w:rsid w:val="0003728D"/>
    <w:rsid w:val="00040049"/>
    <w:rsid w:val="000403F7"/>
    <w:rsid w:val="000462DA"/>
    <w:rsid w:val="0005369D"/>
    <w:rsid w:val="00054910"/>
    <w:rsid w:val="00054C3A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84657"/>
    <w:rsid w:val="00195554"/>
    <w:rsid w:val="001976CA"/>
    <w:rsid w:val="001A464F"/>
    <w:rsid w:val="001A6131"/>
    <w:rsid w:val="001B076D"/>
    <w:rsid w:val="001B60F5"/>
    <w:rsid w:val="001C418D"/>
    <w:rsid w:val="001C5BBF"/>
    <w:rsid w:val="001C7940"/>
    <w:rsid w:val="001E3FC0"/>
    <w:rsid w:val="001E5060"/>
    <w:rsid w:val="001E7D38"/>
    <w:rsid w:val="001F6E8A"/>
    <w:rsid w:val="001F6FBB"/>
    <w:rsid w:val="00200C68"/>
    <w:rsid w:val="00223B94"/>
    <w:rsid w:val="00231AEF"/>
    <w:rsid w:val="00241C1E"/>
    <w:rsid w:val="002476C4"/>
    <w:rsid w:val="00251A6B"/>
    <w:rsid w:val="002528AC"/>
    <w:rsid w:val="00255840"/>
    <w:rsid w:val="002648C5"/>
    <w:rsid w:val="00270A11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55F"/>
    <w:rsid w:val="002C6A9E"/>
    <w:rsid w:val="002D62B7"/>
    <w:rsid w:val="002F51C7"/>
    <w:rsid w:val="002F7D8F"/>
    <w:rsid w:val="003012EA"/>
    <w:rsid w:val="00303B29"/>
    <w:rsid w:val="00320C52"/>
    <w:rsid w:val="00323870"/>
    <w:rsid w:val="00326721"/>
    <w:rsid w:val="0034121E"/>
    <w:rsid w:val="00345368"/>
    <w:rsid w:val="00345586"/>
    <w:rsid w:val="00357997"/>
    <w:rsid w:val="00365EBF"/>
    <w:rsid w:val="0036775E"/>
    <w:rsid w:val="00373867"/>
    <w:rsid w:val="00376788"/>
    <w:rsid w:val="0037713A"/>
    <w:rsid w:val="00384394"/>
    <w:rsid w:val="00384ACB"/>
    <w:rsid w:val="00385B70"/>
    <w:rsid w:val="003A01BC"/>
    <w:rsid w:val="003A5257"/>
    <w:rsid w:val="003B09BC"/>
    <w:rsid w:val="003C3E2B"/>
    <w:rsid w:val="003C752E"/>
    <w:rsid w:val="003D252F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1DE8"/>
    <w:rsid w:val="00412AA2"/>
    <w:rsid w:val="004231BD"/>
    <w:rsid w:val="004313CB"/>
    <w:rsid w:val="00451032"/>
    <w:rsid w:val="00454AB8"/>
    <w:rsid w:val="004551CD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B62D0"/>
    <w:rsid w:val="004C2CFF"/>
    <w:rsid w:val="004C42BE"/>
    <w:rsid w:val="004D2E04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64EB1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1D8D"/>
    <w:rsid w:val="00634F48"/>
    <w:rsid w:val="00640356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44DE"/>
    <w:rsid w:val="00736743"/>
    <w:rsid w:val="007429CF"/>
    <w:rsid w:val="00752371"/>
    <w:rsid w:val="00753DCD"/>
    <w:rsid w:val="007555A1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61E6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80B56"/>
    <w:rsid w:val="009906AE"/>
    <w:rsid w:val="009A1A47"/>
    <w:rsid w:val="009A25FE"/>
    <w:rsid w:val="009A3F46"/>
    <w:rsid w:val="009A4303"/>
    <w:rsid w:val="009A6E5F"/>
    <w:rsid w:val="009B3253"/>
    <w:rsid w:val="009B62D9"/>
    <w:rsid w:val="009C6CF6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53A6"/>
    <w:rsid w:val="00BF706B"/>
    <w:rsid w:val="00C05083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16089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3C35"/>
    <w:rsid w:val="00EB6D20"/>
    <w:rsid w:val="00EC0562"/>
    <w:rsid w:val="00EC0A08"/>
    <w:rsid w:val="00EC2532"/>
    <w:rsid w:val="00EC47F9"/>
    <w:rsid w:val="00EC7FF7"/>
    <w:rsid w:val="00ED2001"/>
    <w:rsid w:val="00ED3C94"/>
    <w:rsid w:val="00EF10AA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3916"/>
    <w:rsid w:val="00F550DF"/>
    <w:rsid w:val="00F56BBE"/>
    <w:rsid w:val="00F61A61"/>
    <w:rsid w:val="00F65DF3"/>
    <w:rsid w:val="00F71616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MINISTERUL SANATATII</vt:lpstr>
      <vt:lpstr/>
      <vt:lpstr/>
      <vt:lpstr>Date pt. publicare pe site în primele 10 zile ale lunii în curs pentru luna ante</vt:lpstr>
      <vt:lpstr/>
      <vt:lpstr>a. NUMĂRUL SOLICITĂRILOR ÎNREGISTRATE LA DIRECȚIA DE SĂNĂTATE PUBLICĂ PENTRU TRI</vt:lpstr>
      <vt:lpstr>b. STADIUL REZOLVĂRII DOSARELOR ÎNREGISTRATE : </vt:lpstr>
      <vt:lpstr/>
      <vt:lpstr>NUMĂRUL DOSARELOR TRANSMISE COMISIILOR DE SPECIALITATE TERITORIALE  - 8</vt:lpstr>
      <vt:lpstr>NUMĂRUL  DOSARELOR  PENTRU CARE S-A INITIAT CORESPONDENTA CU CLINICILE DE SPECIA</vt:lpstr>
      <vt:lpstr>NUMĂRUL DOSARELOR TRANSMISE MINISTERULUI SĂNĂTĂȚII SPRE APROBARE – 5</vt:lpstr>
      <vt:lpstr>4.  NUMĂRUL DOSARELOR APROBATE DE CATRE MINISTERUL SANATATII – 0</vt:lpstr>
      <vt:lpstr>c. NUMĂRUL DOSARELOR LA CARE ESTE CONSEMNAT NIVEL DE PRIORITATE –   </vt:lpstr>
      <vt:lpstr>URGENȚĂ  MEDICALĂ SAU RISC VITAL CRESCUT    ( MAJOR) - </vt:lpstr>
      <vt:lpstr>NUMĂRUL DOSARELOR ÎNREGISTRATE PENTRU CONTROL MEDICAL - 1</vt:lpstr>
      <vt:lpstr>e.NUMĂRUL DOSARELOR PENTRU CARE SE SOLICITĂ SUPLIMENTAREA FINANȚĂRII –     </vt:lpstr>
      <vt:lpstr/>
      <vt:lpstr/>
      <vt:lpstr/>
      <vt:lpstr>DIRECTOR  EXECUTIV</vt:lpstr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11</cp:revision>
  <cp:lastPrinted>2025-07-02T09:13:00Z</cp:lastPrinted>
  <dcterms:created xsi:type="dcterms:W3CDTF">2025-08-05T07:54:00Z</dcterms:created>
  <dcterms:modified xsi:type="dcterms:W3CDTF">2025-09-02T06:14:00Z</dcterms:modified>
</cp:coreProperties>
</file>