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363CD" w14:textId="14A22A17" w:rsidR="009D1A24" w:rsidRPr="00A37798" w:rsidRDefault="00DB72E2">
      <w:pPr>
        <w:rPr>
          <w:rFonts w:ascii="Verdana" w:hAnsi="Verdana"/>
          <w:b/>
          <w:bCs/>
          <w:sz w:val="23"/>
          <w:szCs w:val="23"/>
          <w:lang w:val="pt-PT"/>
        </w:rPr>
      </w:pPr>
      <w:bookmarkStart w:id="0" w:name="_GoBack"/>
      <w:bookmarkEnd w:id="0"/>
      <w:r w:rsidRPr="00A37798">
        <w:rPr>
          <w:rFonts w:ascii="Verdana" w:hAnsi="Verdana"/>
          <w:b/>
          <w:bCs/>
          <w:sz w:val="23"/>
          <w:szCs w:val="23"/>
          <w:lang w:val="pt-PT"/>
        </w:rPr>
        <w:t>REVERA ASSISTED SRL</w:t>
      </w:r>
    </w:p>
    <w:p w14:paraId="115361C3" w14:textId="77777777" w:rsidR="00297821" w:rsidRPr="00A37798" w:rsidRDefault="00297821" w:rsidP="00297821">
      <w:pPr>
        <w:rPr>
          <w:rFonts w:ascii="Verdana" w:hAnsi="Verdana"/>
          <w:sz w:val="23"/>
          <w:szCs w:val="23"/>
          <w:lang w:val="pt-PT"/>
        </w:rPr>
      </w:pPr>
      <w:r w:rsidRPr="00A37798">
        <w:rPr>
          <w:rFonts w:ascii="Verdana" w:hAnsi="Verdana"/>
          <w:sz w:val="23"/>
          <w:szCs w:val="23"/>
          <w:lang w:val="pt-PT"/>
        </w:rPr>
        <w:t>Departament Ingrijiri Medicale la Domiciliu</w:t>
      </w:r>
    </w:p>
    <w:p w14:paraId="189DBF63" w14:textId="0F02895C" w:rsidR="00DB72E2" w:rsidRDefault="00C42542">
      <w:pPr>
        <w:rPr>
          <w:rFonts w:ascii="Verdana" w:hAnsi="Verdana"/>
          <w:sz w:val="23"/>
          <w:szCs w:val="23"/>
          <w:lang w:val="pt-PT"/>
        </w:rPr>
      </w:pPr>
      <w:r w:rsidRPr="00A37798">
        <w:rPr>
          <w:rFonts w:ascii="Verdana" w:hAnsi="Verdana"/>
          <w:sz w:val="23"/>
          <w:szCs w:val="23"/>
          <w:lang w:val="pt-PT"/>
        </w:rPr>
        <w:t>Punct de lucru : Str Gheeorghe Ionescu Sisesti, nr.8</w:t>
      </w:r>
      <w:r w:rsidR="005B6C53" w:rsidRPr="00A37798">
        <w:rPr>
          <w:rFonts w:ascii="Verdana" w:hAnsi="Verdana"/>
          <w:sz w:val="23"/>
          <w:szCs w:val="23"/>
          <w:lang w:val="pt-PT"/>
        </w:rPr>
        <w:t>A, Sector 1</w:t>
      </w:r>
    </w:p>
    <w:p w14:paraId="5758B498" w14:textId="41256907" w:rsidR="00444D33" w:rsidRPr="00A37798" w:rsidRDefault="00444D33">
      <w:pPr>
        <w:rPr>
          <w:rFonts w:ascii="Verdana" w:hAnsi="Verdana"/>
          <w:sz w:val="23"/>
          <w:szCs w:val="23"/>
          <w:lang w:val="pt-PT"/>
        </w:rPr>
      </w:pPr>
      <w:r>
        <w:rPr>
          <w:rFonts w:ascii="Verdana" w:hAnsi="Verdana"/>
          <w:sz w:val="23"/>
          <w:szCs w:val="23"/>
          <w:lang w:val="pt-PT"/>
        </w:rPr>
        <w:t xml:space="preserve">Telefon contact : </w:t>
      </w:r>
      <w:r w:rsidRPr="00644EC9">
        <w:rPr>
          <w:rFonts w:ascii="Verdana" w:hAnsi="Verdana"/>
          <w:b/>
          <w:bCs/>
          <w:sz w:val="23"/>
          <w:szCs w:val="23"/>
        </w:rPr>
        <w:t>numar dedicat 021.9362 tasta 8</w:t>
      </w:r>
    </w:p>
    <w:p w14:paraId="427E1909" w14:textId="77777777" w:rsidR="005B6C53" w:rsidRPr="00A37798" w:rsidRDefault="005B6C53">
      <w:pPr>
        <w:rPr>
          <w:rFonts w:ascii="Verdana" w:hAnsi="Verdana"/>
          <w:sz w:val="23"/>
          <w:szCs w:val="23"/>
          <w:lang w:val="pt-PT"/>
        </w:rPr>
      </w:pPr>
    </w:p>
    <w:p w14:paraId="7F7029C5" w14:textId="59D6B498" w:rsidR="005B6C53" w:rsidRPr="00A37798" w:rsidRDefault="005B6C53" w:rsidP="00AE362D">
      <w:pPr>
        <w:jc w:val="center"/>
        <w:rPr>
          <w:rFonts w:ascii="Verdana" w:hAnsi="Verdana"/>
          <w:b/>
          <w:bCs/>
          <w:sz w:val="23"/>
          <w:szCs w:val="23"/>
        </w:rPr>
      </w:pPr>
      <w:r w:rsidRPr="00A37798">
        <w:rPr>
          <w:rFonts w:ascii="Verdana" w:hAnsi="Verdana"/>
          <w:b/>
          <w:bCs/>
          <w:sz w:val="23"/>
          <w:szCs w:val="23"/>
          <w:lang w:val="pt-PT"/>
        </w:rPr>
        <w:t xml:space="preserve">Lista </w:t>
      </w:r>
      <w:r w:rsidR="00885995" w:rsidRPr="00A37798">
        <w:rPr>
          <w:rFonts w:ascii="Verdana" w:hAnsi="Verdana"/>
          <w:b/>
          <w:bCs/>
          <w:sz w:val="23"/>
          <w:szCs w:val="23"/>
        </w:rPr>
        <w:t xml:space="preserve">Serviciile de îngrijiri la domiciliu, care vor fi asigurate </w:t>
      </w:r>
    </w:p>
    <w:p w14:paraId="2AC59C82" w14:textId="77777777" w:rsidR="00AE362D" w:rsidRPr="00A37798" w:rsidRDefault="00AE362D" w:rsidP="00AE362D">
      <w:pPr>
        <w:jc w:val="center"/>
        <w:rPr>
          <w:rFonts w:ascii="Verdana" w:hAnsi="Verdana"/>
          <w:b/>
          <w:bCs/>
          <w:sz w:val="23"/>
          <w:szCs w:val="23"/>
        </w:rPr>
      </w:pPr>
    </w:p>
    <w:p w14:paraId="2D340683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bookmarkStart w:id="1" w:name="_Hlk191292139"/>
      <w:r w:rsidRPr="00A37798">
        <w:rPr>
          <w:rFonts w:ascii="Verdana" w:hAnsi="Verdana"/>
          <w:kern w:val="0"/>
          <w:sz w:val="23"/>
          <w:szCs w:val="23"/>
          <w:lang w:eastAsia="ro-RO"/>
        </w:rPr>
        <w:t>1Masurarea parametrilor fiziologici: temperatura + respiratie</w:t>
      </w:r>
    </w:p>
    <w:p w14:paraId="3FEA92BA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2 Masurarea parametrilor fiziologici: puls + TA</w:t>
      </w:r>
    </w:p>
    <w:p w14:paraId="250BB9D2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3 Masurarea parametrilor fiziologici: diureza + scaun</w:t>
      </w:r>
    </w:p>
    <w:p w14:paraId="4DE4755F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4 Administrarea medicamentelor</w:t>
      </w:r>
    </w:p>
    <w:p w14:paraId="50778D4F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intramuscular*)/subcutanat*)/intradermic*)/oral/pe mucoase</w:t>
      </w:r>
    </w:p>
    <w:p w14:paraId="1574FAB3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5 Administrarea medicamentelor intravenos sub supravegherea medicului*)</w:t>
      </w:r>
    </w:p>
    <w:p w14:paraId="43C26730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6 Sondaj vezical la femei si administrarea medicamentelor intravezical pe</w:t>
      </w:r>
    </w:p>
    <w:p w14:paraId="13FD8531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sonda vezicala</w:t>
      </w:r>
    </w:p>
    <w:p w14:paraId="7FEB59BA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7 Administrarea medicamentelor prin perfuzie endovenoasa sub</w:t>
      </w:r>
    </w:p>
    <w:p w14:paraId="02DE25DE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supravegherea medicului*)</w:t>
      </w:r>
    </w:p>
    <w:p w14:paraId="1F5F5B57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8 Recoltarea produselor biologice</w:t>
      </w:r>
    </w:p>
    <w:p w14:paraId="283FDA19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9 Alimentarea artificiala pe gastrostoma/sonda gastrica si educarea</w:t>
      </w:r>
    </w:p>
    <w:p w14:paraId="349EB21F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asiguratului/apartinatorilor</w:t>
      </w:r>
    </w:p>
    <w:p w14:paraId="47241C37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10 Alimentarea pasiva, inclusiv administrarea medicamentelor per os, pentru</w:t>
      </w:r>
    </w:p>
    <w:p w14:paraId="4F5B325C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bolnavii cu tulburari de deglutitie</w:t>
      </w:r>
    </w:p>
    <w:p w14:paraId="78A7DF17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11 Clisma cu scop evacuator</w:t>
      </w:r>
    </w:p>
    <w:p w14:paraId="5B26763B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12 Spalatura vaginala in cazuri de deficit motor</w:t>
      </w:r>
    </w:p>
    <w:p w14:paraId="6D929F74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13 Manevre terapeutice pentru evitarea complicatiilor vasculare ale membrelor</w:t>
      </w:r>
    </w:p>
    <w:p w14:paraId="2CFC262B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inferioare/escarelor de decubit: mobilizare, masaj, aplicatii medicamentoase,</w:t>
      </w:r>
    </w:p>
    <w:p w14:paraId="6051115E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utilizarea colacilor de cauciuc si a rulourilor</w:t>
      </w:r>
    </w:p>
    <w:p w14:paraId="21142382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14 Manevre terapeutice pentru evitarea complicatiilor pulmonare: schimbarea</w:t>
      </w:r>
    </w:p>
    <w:p w14:paraId="1CA2FC55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pozitiei, tapotaj, fizioterapie respiratorie</w:t>
      </w:r>
    </w:p>
    <w:p w14:paraId="33B71502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15 Ingrijirea plagilor simple/suprimarea firelor</w:t>
      </w:r>
    </w:p>
    <w:p w14:paraId="11ADB62F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16 Ingrijirea plagilor suprainfectate</w:t>
      </w:r>
    </w:p>
    <w:p w14:paraId="5032F55A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17 Ingrijirea escarelor multiple</w:t>
      </w:r>
    </w:p>
    <w:p w14:paraId="4DFB5416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18 Ingrijirea stomelor</w:t>
      </w:r>
    </w:p>
    <w:p w14:paraId="3DD5BA64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19 Ingrijirea fistulelor</w:t>
      </w:r>
    </w:p>
    <w:p w14:paraId="4B5C6578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20 Ingrijirea tubului de dren</w:t>
      </w:r>
    </w:p>
    <w:p w14:paraId="32AD8FF3" w14:textId="77777777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21 Ingrijirea canulei traheale si instruirea asiguratului</w:t>
      </w:r>
    </w:p>
    <w:p w14:paraId="69129523" w14:textId="050329E6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2</w:t>
      </w:r>
      <w:r w:rsidR="009F6BF6">
        <w:rPr>
          <w:rFonts w:ascii="Verdana" w:hAnsi="Verdana"/>
          <w:kern w:val="0"/>
          <w:sz w:val="23"/>
          <w:szCs w:val="23"/>
          <w:lang w:eastAsia="ro-RO"/>
        </w:rPr>
        <w:t>2</w:t>
      </w:r>
      <w:r w:rsidRPr="00A37798">
        <w:rPr>
          <w:rFonts w:ascii="Verdana" w:hAnsi="Verdana"/>
          <w:kern w:val="0"/>
          <w:sz w:val="23"/>
          <w:szCs w:val="23"/>
          <w:lang w:eastAsia="ro-RO"/>
        </w:rPr>
        <w:t xml:space="preserve"> Aplicarea de plosca, bazinet, condom urinar</w:t>
      </w:r>
    </w:p>
    <w:p w14:paraId="08F05D86" w14:textId="584FD4B1" w:rsidR="00C43C34" w:rsidRPr="00A37798" w:rsidRDefault="00C43C34" w:rsidP="00C43C34">
      <w:pPr>
        <w:spacing w:after="0" w:line="276" w:lineRule="auto"/>
        <w:jc w:val="both"/>
        <w:rPr>
          <w:rFonts w:ascii="Verdana" w:hAnsi="Verdana"/>
          <w:kern w:val="0"/>
          <w:sz w:val="23"/>
          <w:szCs w:val="23"/>
          <w:lang w:eastAsia="ro-RO"/>
        </w:rPr>
      </w:pPr>
      <w:r w:rsidRPr="00A37798">
        <w:rPr>
          <w:rFonts w:ascii="Verdana" w:hAnsi="Verdana"/>
          <w:kern w:val="0"/>
          <w:sz w:val="23"/>
          <w:szCs w:val="23"/>
          <w:lang w:eastAsia="ro-RO"/>
        </w:rPr>
        <w:t>2</w:t>
      </w:r>
      <w:r w:rsidR="009F6BF6">
        <w:rPr>
          <w:rFonts w:ascii="Verdana" w:hAnsi="Verdana"/>
          <w:kern w:val="0"/>
          <w:sz w:val="23"/>
          <w:szCs w:val="23"/>
          <w:lang w:eastAsia="ro-RO"/>
        </w:rPr>
        <w:t>3</w:t>
      </w:r>
      <w:r w:rsidRPr="00A37798">
        <w:rPr>
          <w:rFonts w:ascii="Verdana" w:hAnsi="Verdana"/>
          <w:kern w:val="0"/>
          <w:sz w:val="23"/>
          <w:szCs w:val="23"/>
          <w:lang w:eastAsia="ro-RO"/>
        </w:rPr>
        <w:t xml:space="preserve"> Aplicarea de mijloc ajutator pentru absorbtia</w:t>
      </w:r>
      <w:r w:rsidRPr="00A37798">
        <w:rPr>
          <w:rFonts w:ascii="Verdana" w:hAnsi="Verdana"/>
          <w:b/>
          <w:bCs/>
          <w:kern w:val="0"/>
          <w:sz w:val="23"/>
          <w:szCs w:val="23"/>
          <w:lang w:eastAsia="ro-RO"/>
        </w:rPr>
        <w:t xml:space="preserve"> </w:t>
      </w:r>
      <w:r w:rsidRPr="00A37798">
        <w:rPr>
          <w:rFonts w:ascii="Verdana" w:hAnsi="Verdana"/>
          <w:kern w:val="0"/>
          <w:sz w:val="23"/>
          <w:szCs w:val="23"/>
          <w:lang w:eastAsia="ro-RO"/>
        </w:rPr>
        <w:t>urinei</w:t>
      </w:r>
    </w:p>
    <w:bookmarkEnd w:id="1"/>
    <w:p w14:paraId="2597C345" w14:textId="77777777" w:rsidR="00644EC9" w:rsidRPr="00A37798" w:rsidRDefault="00644EC9" w:rsidP="00644EC9">
      <w:pPr>
        <w:pStyle w:val="ListParagraph"/>
        <w:rPr>
          <w:rFonts w:ascii="Verdana" w:hAnsi="Verdana"/>
          <w:sz w:val="23"/>
          <w:szCs w:val="23"/>
        </w:rPr>
      </w:pPr>
    </w:p>
    <w:sectPr w:rsidR="00644EC9" w:rsidRPr="00A37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957B5"/>
    <w:multiLevelType w:val="hybridMultilevel"/>
    <w:tmpl w:val="024451DE"/>
    <w:lvl w:ilvl="0" w:tplc="725EEFB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77ABA"/>
    <w:multiLevelType w:val="hybridMultilevel"/>
    <w:tmpl w:val="952A133C"/>
    <w:lvl w:ilvl="0" w:tplc="2264CF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A3B91"/>
    <w:multiLevelType w:val="hybridMultilevel"/>
    <w:tmpl w:val="A124684C"/>
    <w:lvl w:ilvl="0" w:tplc="BA0E229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20"/>
    <w:rsid w:val="00035AD0"/>
    <w:rsid w:val="001E23F6"/>
    <w:rsid w:val="002369D5"/>
    <w:rsid w:val="00236E2A"/>
    <w:rsid w:val="00297821"/>
    <w:rsid w:val="003310F4"/>
    <w:rsid w:val="00444D33"/>
    <w:rsid w:val="005178FF"/>
    <w:rsid w:val="005B6C53"/>
    <w:rsid w:val="00644EC9"/>
    <w:rsid w:val="00784CE1"/>
    <w:rsid w:val="00870BB7"/>
    <w:rsid w:val="00885995"/>
    <w:rsid w:val="00886311"/>
    <w:rsid w:val="00894231"/>
    <w:rsid w:val="009222DC"/>
    <w:rsid w:val="00954E34"/>
    <w:rsid w:val="009577AF"/>
    <w:rsid w:val="009C6647"/>
    <w:rsid w:val="009D1A24"/>
    <w:rsid w:val="009F6BF6"/>
    <w:rsid w:val="00A37798"/>
    <w:rsid w:val="00AE362D"/>
    <w:rsid w:val="00BA1DEF"/>
    <w:rsid w:val="00BC08FC"/>
    <w:rsid w:val="00C42542"/>
    <w:rsid w:val="00C43C34"/>
    <w:rsid w:val="00C74020"/>
    <w:rsid w:val="00D22A06"/>
    <w:rsid w:val="00DB72E2"/>
    <w:rsid w:val="00DD72AF"/>
    <w:rsid w:val="00EE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A122A"/>
  <w15:chartTrackingRefBased/>
  <w15:docId w15:val="{2EA7E8DE-2B16-4641-B9E3-3E4024AA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0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Spaiu</dc:creator>
  <cp:keywords/>
  <dc:description/>
  <cp:lastModifiedBy>user</cp:lastModifiedBy>
  <cp:revision>2</cp:revision>
  <dcterms:created xsi:type="dcterms:W3CDTF">2025-02-25T10:31:00Z</dcterms:created>
  <dcterms:modified xsi:type="dcterms:W3CDTF">2025-02-25T10:31:00Z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6b8005-2d44-4639-ac9b-e708c24e5754_Enabled">
    <vt:lpwstr>true</vt:lpwstr>
  </property>
  <property fmtid="{D5CDD505-2E9C-101B-9397-08002B2CF9AE}" pid="3" name="MSIP_Label_806b8005-2d44-4639-ac9b-e708c24e5754_SetDate">
    <vt:lpwstr>2025-02-18T14:50:20Z</vt:lpwstr>
  </property>
  <property fmtid="{D5CDD505-2E9C-101B-9397-08002B2CF9AE}" pid="4" name="MSIP_Label_806b8005-2d44-4639-ac9b-e708c24e5754_Method">
    <vt:lpwstr>Standard</vt:lpwstr>
  </property>
  <property fmtid="{D5CDD505-2E9C-101B-9397-08002B2CF9AE}" pid="5" name="MSIP_Label_806b8005-2d44-4639-ac9b-e708c24e5754_Name">
    <vt:lpwstr>defa4170-0d19-0005-0004-bc88714345d2</vt:lpwstr>
  </property>
  <property fmtid="{D5CDD505-2E9C-101B-9397-08002B2CF9AE}" pid="6" name="MSIP_Label_806b8005-2d44-4639-ac9b-e708c24e5754_SiteId">
    <vt:lpwstr>37ad910b-b31b-4041-88ee-ef52207fba27</vt:lpwstr>
  </property>
  <property fmtid="{D5CDD505-2E9C-101B-9397-08002B2CF9AE}" pid="7" name="MSIP_Label_806b8005-2d44-4639-ac9b-e708c24e5754_ActionId">
    <vt:lpwstr>c5d162fd-7b56-4ffa-890c-bdae1bae0dc5</vt:lpwstr>
  </property>
  <property fmtid="{D5CDD505-2E9C-101B-9397-08002B2CF9AE}" pid="8" name="MSIP_Label_806b8005-2d44-4639-ac9b-e708c24e5754_ContentBits">
    <vt:lpwstr>0</vt:lpwstr>
  </property>
  <property fmtid="{D5CDD505-2E9C-101B-9397-08002B2CF9AE}" pid="9" name="MSIP_Label_806b8005-2d44-4639-ac9b-e708c24e5754_Tag">
    <vt:lpwstr>10, 3, 0, 1</vt:lpwstr>
  </property>
</Properties>
</file>