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40ED0" w14:textId="77777777" w:rsidR="004D5853" w:rsidRPr="004D5853" w:rsidRDefault="004D5853" w:rsidP="004D5853">
      <w:pPr>
        <w:spacing w:line="360" w:lineRule="atLeast"/>
        <w:jc w:val="both"/>
        <w:rPr>
          <w:rFonts w:ascii="Times New Roman" w:hAnsi="Times New Roman" w:cs="Times New Roman"/>
          <w:b/>
          <w:sz w:val="24"/>
          <w:szCs w:val="24"/>
          <w:lang w:val="ro-RO"/>
        </w:rPr>
      </w:pPr>
      <w:bookmarkStart w:id="0" w:name="_GoBack"/>
      <w:bookmarkEnd w:id="0"/>
      <w:r w:rsidRPr="004D5853">
        <w:rPr>
          <w:rFonts w:ascii="Times New Roman" w:hAnsi="Times New Roman" w:cs="Times New Roman"/>
          <w:b/>
          <w:sz w:val="24"/>
          <w:szCs w:val="24"/>
          <w:lang w:val="ro-RO"/>
        </w:rPr>
        <w:t xml:space="preserve">MINISTERUL SĂNĂTĂŢII </w:t>
      </w:r>
    </w:p>
    <w:p w14:paraId="071931CF" w14:textId="77777777" w:rsidR="004D5853" w:rsidRPr="004D5853" w:rsidRDefault="004D5853" w:rsidP="004D5853">
      <w:pPr>
        <w:spacing w:line="360" w:lineRule="atLeast"/>
        <w:jc w:val="both"/>
        <w:rPr>
          <w:rFonts w:ascii="Times New Roman" w:hAnsi="Times New Roman" w:cs="Times New Roman"/>
          <w:sz w:val="24"/>
          <w:szCs w:val="24"/>
          <w:lang w:val="ro-RO"/>
        </w:rPr>
      </w:pPr>
    </w:p>
    <w:p w14:paraId="6C98896B" w14:textId="77777777" w:rsidR="004D5853" w:rsidRPr="004D5853" w:rsidRDefault="004D5853" w:rsidP="004D5853">
      <w:pPr>
        <w:keepNext/>
        <w:spacing w:line="360" w:lineRule="atLeast"/>
        <w:jc w:val="center"/>
        <w:outlineLvl w:val="0"/>
        <w:rPr>
          <w:rFonts w:ascii="Times New Roman" w:hAnsi="Times New Roman" w:cs="Times New Roman"/>
          <w:b/>
          <w:color w:val="auto"/>
          <w:sz w:val="24"/>
          <w:szCs w:val="24"/>
          <w:lang w:val="ro-RO"/>
        </w:rPr>
      </w:pPr>
      <w:r w:rsidRPr="004D5853">
        <w:rPr>
          <w:rFonts w:ascii="Times New Roman" w:hAnsi="Times New Roman" w:cs="Times New Roman"/>
          <w:b/>
          <w:color w:val="auto"/>
          <w:sz w:val="24"/>
          <w:szCs w:val="24"/>
          <w:lang w:val="ro-RO"/>
        </w:rPr>
        <w:t>PUBLICAŢIE DE EXAMEN</w:t>
      </w:r>
    </w:p>
    <w:p w14:paraId="32DCC90E" w14:textId="77777777" w:rsidR="004D5853" w:rsidRPr="004D5853" w:rsidRDefault="004D5853" w:rsidP="004D5853">
      <w:pPr>
        <w:jc w:val="center"/>
        <w:rPr>
          <w:rFonts w:ascii="Times New Roman" w:hAnsi="Times New Roman" w:cs="Times New Roman"/>
          <w:sz w:val="24"/>
          <w:szCs w:val="24"/>
          <w:lang w:val="ro-RO"/>
        </w:rPr>
      </w:pPr>
    </w:p>
    <w:p w14:paraId="5B19E93D" w14:textId="77777777" w:rsidR="004D5853" w:rsidRPr="004D5853" w:rsidRDefault="004D5853" w:rsidP="004D5853">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Privind organizarea și desfășurarea examenului pentru obținerea</w:t>
      </w:r>
    </w:p>
    <w:p w14:paraId="0C15AA1F" w14:textId="77777777" w:rsidR="004D5853" w:rsidRPr="004D5853" w:rsidRDefault="004D5853" w:rsidP="004D5853">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 gradului de medic, medic dentist/stomatolog respectiv farmacist primar, </w:t>
      </w:r>
    </w:p>
    <w:p w14:paraId="362C1C63" w14:textId="77777777" w:rsidR="004D5853" w:rsidRPr="004D5853" w:rsidRDefault="004D5853" w:rsidP="004D5853">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 din sesiunea 21 iunie -21 iulie 2023</w:t>
      </w:r>
    </w:p>
    <w:p w14:paraId="5549D37C" w14:textId="77777777" w:rsidR="004D5853" w:rsidRPr="004D5853" w:rsidRDefault="004D5853" w:rsidP="004D5853">
      <w:pPr>
        <w:jc w:val="both"/>
        <w:rPr>
          <w:rFonts w:ascii="Times New Roman" w:hAnsi="Times New Roman" w:cs="Times New Roman"/>
          <w:b/>
          <w:i/>
          <w:sz w:val="24"/>
          <w:szCs w:val="24"/>
          <w:lang w:val="ro-RO"/>
        </w:rPr>
      </w:pPr>
    </w:p>
    <w:p w14:paraId="0C432DDE"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Ministerul Sănătății  organizează în perioada 21 iunie-21 iulie 2023, sesiune de examen pentru obținerea gradului de medic, medic </w:t>
      </w:r>
      <w:r w:rsidRPr="004D5853">
        <w:rPr>
          <w:rFonts w:ascii="Times New Roman" w:hAnsi="Times New Roman" w:cs="Times New Roman"/>
          <w:color w:val="auto"/>
          <w:sz w:val="24"/>
          <w:szCs w:val="24"/>
          <w:lang w:val="ro-RO"/>
        </w:rPr>
        <w:t xml:space="preserve">dentist/stomatolog respectiv farmacist primar, pentru medicii, medicii dentiști/stomatologi și farmaciștii specialiști care îndeplinesc până la data de 31 decembrie 2023, vechimea </w:t>
      </w:r>
      <w:r w:rsidRPr="004D5853">
        <w:rPr>
          <w:rFonts w:ascii="Times New Roman" w:hAnsi="Times New Roman" w:cs="Times New Roman"/>
          <w:sz w:val="24"/>
          <w:szCs w:val="24"/>
          <w:lang w:val="ro-RO"/>
        </w:rPr>
        <w:t>de minimum 5 ani, efectuată cu normă întreagă, în  specialitatea pentru care doresc să obțină gradul profesional.</w:t>
      </w:r>
    </w:p>
    <w:p w14:paraId="08434DC2"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Examenele se vor desfășura în centrele universitare: </w:t>
      </w:r>
      <w:r w:rsidRPr="004D5853">
        <w:rPr>
          <w:rFonts w:ascii="Times New Roman" w:hAnsi="Times New Roman" w:cs="Times New Roman"/>
          <w:color w:val="auto"/>
          <w:sz w:val="24"/>
          <w:szCs w:val="24"/>
          <w:lang w:val="ro-RO"/>
        </w:rPr>
        <w:t>București, Cluj-Napoca, Craiova, Constanța, Iași, Oradea, Sibiu, Timișoara, Târgu Mureș, Arad, Brașov și Galați.</w:t>
      </w:r>
    </w:p>
    <w:p w14:paraId="190AB01F" w14:textId="77777777" w:rsidR="004D5853" w:rsidRPr="004D5853" w:rsidRDefault="004D5853" w:rsidP="004D5853">
      <w:pPr>
        <w:spacing w:after="120" w:line="276" w:lineRule="auto"/>
        <w:ind w:firstLine="348"/>
        <w:jc w:val="both"/>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ÎNSCRIERI: </w:t>
      </w:r>
    </w:p>
    <w:p w14:paraId="4A1341EB" w14:textId="77777777" w:rsidR="004D5853" w:rsidRPr="004D5853" w:rsidRDefault="004D5853" w:rsidP="004D5853">
      <w:pPr>
        <w:numPr>
          <w:ilvl w:val="0"/>
          <w:numId w:val="3"/>
        </w:numPr>
        <w:spacing w:line="276" w:lineRule="auto"/>
        <w:contextualSpacing/>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Candidații vor depune sau transmite prin servicii poștale sau de curierat dosarele pentru înscrierea la acest examen, Direcțiilor  de sănătate publică județene din centrele universitare: București, Cluj-Napoca, Craiova, Constanța, Iași, Oradea, Sibiu, Timișoara, Târgu Mureș, Arad, Brașov și Galați, </w:t>
      </w:r>
      <w:r w:rsidRPr="004D5853">
        <w:rPr>
          <w:rFonts w:ascii="Times New Roman" w:hAnsi="Times New Roman" w:cs="Times New Roman"/>
          <w:color w:val="auto"/>
          <w:sz w:val="24"/>
          <w:szCs w:val="24"/>
          <w:lang w:val="ro-RO"/>
        </w:rPr>
        <w:t xml:space="preserve">în care se solicită susținerea examenului, </w:t>
      </w:r>
      <w:r w:rsidRPr="004D5853">
        <w:rPr>
          <w:rFonts w:ascii="Times New Roman" w:hAnsi="Times New Roman" w:cs="Times New Roman"/>
          <w:b/>
          <w:color w:val="auto"/>
          <w:sz w:val="24"/>
          <w:szCs w:val="24"/>
          <w:lang w:val="ro-RO"/>
        </w:rPr>
        <w:t>în perioada 8-23 mai 2023, inclusiv</w:t>
      </w:r>
      <w:r w:rsidRPr="004D5853">
        <w:rPr>
          <w:rFonts w:ascii="Times New Roman" w:hAnsi="Times New Roman" w:cs="Times New Roman"/>
          <w:color w:val="auto"/>
          <w:sz w:val="24"/>
          <w:szCs w:val="24"/>
          <w:lang w:val="ro-RO"/>
        </w:rPr>
        <w:t>.</w:t>
      </w:r>
    </w:p>
    <w:p w14:paraId="5FD4B819" w14:textId="77777777" w:rsidR="004D5853" w:rsidRPr="004D5853" w:rsidRDefault="004D5853" w:rsidP="004D5853">
      <w:pPr>
        <w:numPr>
          <w:ilvl w:val="0"/>
          <w:numId w:val="3"/>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Pentru ministerele cu rețea medicală proprie, dosarele candidaților vor fi depuse sau transmise  tot prin servicii poștale sau de curierat,  direcțiilor  medicale ale ministerelor cu rețea sanitară proprie,</w:t>
      </w:r>
      <w:r w:rsidRPr="004D5853">
        <w:rPr>
          <w:rFonts w:ascii="Times New Roman" w:hAnsi="Times New Roman" w:cs="Times New Roman"/>
          <w:b/>
          <w:sz w:val="24"/>
          <w:szCs w:val="24"/>
          <w:lang w:val="ro-RO"/>
        </w:rPr>
        <w:t xml:space="preserve">  în perioada </w:t>
      </w:r>
      <w:r w:rsidRPr="004D5853">
        <w:rPr>
          <w:rFonts w:ascii="Times New Roman" w:hAnsi="Times New Roman" w:cs="Times New Roman"/>
          <w:b/>
          <w:color w:val="auto"/>
          <w:sz w:val="24"/>
          <w:szCs w:val="24"/>
          <w:lang w:val="ro-RO"/>
        </w:rPr>
        <w:t>8-23 mai 2023</w:t>
      </w:r>
      <w:r w:rsidRPr="004D5853">
        <w:rPr>
          <w:rFonts w:ascii="Times New Roman" w:hAnsi="Times New Roman" w:cs="Times New Roman"/>
          <w:b/>
          <w:sz w:val="24"/>
          <w:szCs w:val="24"/>
          <w:lang w:val="ro-RO"/>
        </w:rPr>
        <w:t>, inclusiv</w:t>
      </w:r>
      <w:r w:rsidRPr="004D5853">
        <w:rPr>
          <w:rFonts w:ascii="Times New Roman" w:hAnsi="Times New Roman" w:cs="Times New Roman"/>
          <w:sz w:val="24"/>
          <w:szCs w:val="24"/>
          <w:lang w:val="ro-RO"/>
        </w:rPr>
        <w:t>.</w:t>
      </w:r>
    </w:p>
    <w:p w14:paraId="7EA78E37" w14:textId="77777777" w:rsidR="004D5853" w:rsidRPr="004D5853" w:rsidRDefault="004D5853" w:rsidP="004D5853">
      <w:pPr>
        <w:numPr>
          <w:ilvl w:val="0"/>
          <w:numId w:val="3"/>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Dosarele candidaților cu funcții didactice, ale angajaților cu funcții în cercetarea științifică  medicală, ale candidaților cu activitate prestată în afara României, sau pentru recunoașterea/completarea activității prin efectuarea studiilor doctorale, precum și dosarele care au nevoie de alte aprobări speciale, vor fi depune sau transmite prin servicii poștale sau de curierat, </w:t>
      </w:r>
      <w:r w:rsidRPr="004D5853">
        <w:rPr>
          <w:rFonts w:ascii="Times New Roman" w:hAnsi="Times New Roman" w:cs="Times New Roman"/>
          <w:b/>
          <w:sz w:val="24"/>
          <w:szCs w:val="24"/>
          <w:lang w:val="ro-RO"/>
        </w:rPr>
        <w:t xml:space="preserve">în perioada </w:t>
      </w:r>
      <w:r w:rsidRPr="004D5853">
        <w:rPr>
          <w:rFonts w:ascii="Times New Roman" w:hAnsi="Times New Roman" w:cs="Times New Roman"/>
          <w:b/>
          <w:color w:val="auto"/>
          <w:sz w:val="24"/>
          <w:szCs w:val="24"/>
          <w:lang w:val="ro-RO"/>
        </w:rPr>
        <w:t>8-23 mai 2023</w:t>
      </w:r>
      <w:r w:rsidRPr="004D5853">
        <w:rPr>
          <w:rFonts w:ascii="Times New Roman" w:hAnsi="Times New Roman" w:cs="Times New Roman"/>
          <w:b/>
          <w:sz w:val="24"/>
          <w:szCs w:val="24"/>
          <w:lang w:val="ro-RO"/>
        </w:rPr>
        <w:t>, inclusiv,</w:t>
      </w:r>
      <w:r w:rsidRPr="004D5853">
        <w:rPr>
          <w:rFonts w:ascii="Times New Roman" w:hAnsi="Times New Roman" w:cs="Times New Roman"/>
          <w:sz w:val="24"/>
          <w:szCs w:val="24"/>
          <w:lang w:val="ro-RO"/>
        </w:rPr>
        <w:t xml:space="preserve">  pe adresa Ministerului Sănătății, Direcția Politici de Resurse Umane în Sănătate,  </w:t>
      </w:r>
      <w:r w:rsidRPr="004D5853">
        <w:rPr>
          <w:rFonts w:ascii="Times New Roman" w:hAnsi="Times New Roman" w:cs="Times New Roman"/>
          <w:color w:val="auto"/>
          <w:sz w:val="24"/>
          <w:szCs w:val="24"/>
          <w:lang w:val="ro-RO"/>
        </w:rPr>
        <w:t>Direcția Politici de Resurse Umane în Sănătate,  B-dul. N. Bălcescu nr. 17-19, sector 1, Bucureşti</w:t>
      </w:r>
      <w:r w:rsidRPr="004D5853">
        <w:rPr>
          <w:rFonts w:ascii="Times New Roman" w:hAnsi="Times New Roman" w:cs="Times New Roman"/>
          <w:sz w:val="24"/>
          <w:szCs w:val="24"/>
          <w:lang w:val="ro-RO"/>
        </w:rPr>
        <w:t>, cod: 010024.</w:t>
      </w:r>
    </w:p>
    <w:p w14:paraId="7D07CCD6" w14:textId="77777777" w:rsidR="004D5853" w:rsidRPr="004D5853" w:rsidRDefault="004D5853" w:rsidP="004D5853">
      <w:pPr>
        <w:spacing w:line="276" w:lineRule="auto"/>
        <w:ind w:firstLine="113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Direcțiile de Sănătate Publică Județene, respectiv direcțiile ministerelor cu rețea </w:t>
      </w:r>
      <w:r w:rsidRPr="004D5853">
        <w:rPr>
          <w:rFonts w:ascii="Times New Roman" w:hAnsi="Times New Roman" w:cs="Times New Roman"/>
          <w:sz w:val="24"/>
          <w:szCs w:val="24"/>
          <w:lang w:val="ro-RO"/>
        </w:rPr>
        <w:tab/>
        <w:t xml:space="preserve">sanitară proprie, vor completa candidații înscriși la adresa: </w:t>
      </w:r>
      <w:hyperlink r:id="rId5" w:history="1">
        <w:r w:rsidRPr="004D5853">
          <w:rPr>
            <w:rFonts w:ascii="Times New Roman" w:hAnsi="Times New Roman"/>
            <w:color w:val="0000FF"/>
            <w:szCs w:val="24"/>
            <w:u w:val="single"/>
            <w:lang w:val="ro-RO"/>
          </w:rPr>
          <w:t>http://examene.meddb.ro</w:t>
        </w:r>
      </w:hyperlink>
      <w:r w:rsidRPr="004D5853">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ab/>
        <w:t xml:space="preserve">până </w:t>
      </w:r>
      <w:r w:rsidRPr="004D5853">
        <w:rPr>
          <w:rFonts w:ascii="Times New Roman" w:hAnsi="Times New Roman" w:cs="Times New Roman"/>
          <w:sz w:val="24"/>
          <w:szCs w:val="24"/>
          <w:lang w:val="ro-RO"/>
        </w:rPr>
        <w:tab/>
        <w:t xml:space="preserve">la data de </w:t>
      </w:r>
      <w:r w:rsidRPr="004D5853">
        <w:rPr>
          <w:rFonts w:ascii="Times New Roman" w:hAnsi="Times New Roman" w:cs="Times New Roman"/>
          <w:b/>
          <w:sz w:val="24"/>
          <w:szCs w:val="24"/>
          <w:lang w:val="ro-RO"/>
        </w:rPr>
        <w:t xml:space="preserve"> </w:t>
      </w:r>
      <w:r w:rsidRPr="004D5853">
        <w:rPr>
          <w:rFonts w:ascii="Times New Roman" w:hAnsi="Times New Roman" w:cs="Times New Roman"/>
          <w:sz w:val="24"/>
          <w:szCs w:val="24"/>
          <w:lang w:val="ro-RO"/>
        </w:rPr>
        <w:t xml:space="preserve">26 mai 2023, orele 14,00.  </w:t>
      </w:r>
    </w:p>
    <w:p w14:paraId="2F4A2D7F" w14:textId="77777777" w:rsidR="004D5853" w:rsidRPr="004D5853" w:rsidRDefault="004D5853" w:rsidP="004D5853">
      <w:pPr>
        <w:numPr>
          <w:ilvl w:val="0"/>
          <w:numId w:val="3"/>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Tabelele candidaților înscriși prin Direcțiile de sănătate publică județene, respectiv prin direcțiile ministerelor cu rețea sanitară proprie, </w:t>
      </w:r>
      <w:r w:rsidRPr="004D5853">
        <w:rPr>
          <w:rFonts w:ascii="Times New Roman" w:hAnsi="Times New Roman" w:cs="Times New Roman"/>
          <w:b/>
          <w:sz w:val="24"/>
          <w:szCs w:val="24"/>
          <w:lang w:val="ro-RO"/>
        </w:rPr>
        <w:t>întocmite pe specialități,</w:t>
      </w:r>
      <w:r w:rsidRPr="004D5853">
        <w:rPr>
          <w:rFonts w:ascii="Times New Roman" w:hAnsi="Times New Roman" w:cs="Times New Roman"/>
          <w:sz w:val="24"/>
          <w:szCs w:val="24"/>
          <w:lang w:val="ro-RO"/>
        </w:rPr>
        <w:t xml:space="preserve"> însoțite de adresa cu semnături, vor fi transmise ulterior, prin servicii poștale, Ministerului Sănătății, Direcția Politici de Resurse Umane în Sănătate,  sediul din str. Cristian Popișteanu nr. 1-3, sector 1, București, în termen de două zile lucrătoare. </w:t>
      </w:r>
    </w:p>
    <w:p w14:paraId="4BC02F70" w14:textId="77777777" w:rsidR="004D5853" w:rsidRPr="004D5853" w:rsidRDefault="004D5853" w:rsidP="004D5853">
      <w:pPr>
        <w:spacing w:line="276" w:lineRule="auto"/>
        <w:ind w:firstLine="113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lastRenderedPageBreak/>
        <w:t xml:space="preserve"> Tabelele transmise Ministerului Sănătății vor cuprinde următoarele rubrici:</w:t>
      </w:r>
    </w:p>
    <w:p w14:paraId="26E8AE69" w14:textId="77777777" w:rsidR="004D5853" w:rsidRPr="004D5853" w:rsidRDefault="004D5853" w:rsidP="004D5853">
      <w:pPr>
        <w:spacing w:line="276" w:lineRule="auto"/>
        <w:ind w:firstLine="1134"/>
        <w:jc w:val="both"/>
        <w:rPr>
          <w:rFonts w:ascii="Times New Roman" w:hAnsi="Times New Roman" w:cs="Times New Roman"/>
          <w:sz w:val="24"/>
          <w:szCs w:val="24"/>
          <w:lang w:val="ro-RO"/>
        </w:rPr>
      </w:pPr>
    </w:p>
    <w:tbl>
      <w:tblPr>
        <w:tblW w:w="10488"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3"/>
        <w:gridCol w:w="1037"/>
        <w:gridCol w:w="578"/>
        <w:gridCol w:w="1039"/>
        <w:gridCol w:w="1034"/>
        <w:gridCol w:w="992"/>
        <w:gridCol w:w="1044"/>
        <w:gridCol w:w="918"/>
        <w:gridCol w:w="910"/>
        <w:gridCol w:w="774"/>
        <w:gridCol w:w="671"/>
        <w:gridCol w:w="998"/>
      </w:tblGrid>
      <w:tr w:rsidR="004D5853" w:rsidRPr="004D5853" w14:paraId="36BF2949" w14:textId="77777777" w:rsidTr="007F7804">
        <w:trPr>
          <w:trHeight w:val="1383"/>
        </w:trPr>
        <w:tc>
          <w:tcPr>
            <w:tcW w:w="524" w:type="dxa"/>
            <w:tcBorders>
              <w:top w:val="single" w:sz="4" w:space="0" w:color="auto"/>
              <w:left w:val="single" w:sz="4" w:space="0" w:color="auto"/>
              <w:bottom w:val="single" w:sz="4" w:space="0" w:color="auto"/>
              <w:right w:val="single" w:sz="4" w:space="0" w:color="auto"/>
            </w:tcBorders>
            <w:vAlign w:val="center"/>
            <w:hideMark/>
          </w:tcPr>
          <w:p w14:paraId="4777BA00"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crt.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277341"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Numele şi prenumele</w:t>
            </w:r>
          </w:p>
        </w:tc>
        <w:tc>
          <w:tcPr>
            <w:tcW w:w="602" w:type="dxa"/>
            <w:tcBorders>
              <w:top w:val="single" w:sz="4" w:space="0" w:color="auto"/>
              <w:left w:val="single" w:sz="4" w:space="0" w:color="auto"/>
              <w:bottom w:val="single" w:sz="4" w:space="0" w:color="auto"/>
              <w:right w:val="single" w:sz="4" w:space="0" w:color="auto"/>
            </w:tcBorders>
            <w:hideMark/>
          </w:tcPr>
          <w:p w14:paraId="1F7D7BFA"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CNP</w:t>
            </w:r>
          </w:p>
        </w:tc>
        <w:tc>
          <w:tcPr>
            <w:tcW w:w="812" w:type="dxa"/>
            <w:tcBorders>
              <w:top w:val="single" w:sz="4" w:space="0" w:color="auto"/>
              <w:left w:val="single" w:sz="4" w:space="0" w:color="auto"/>
              <w:bottom w:val="single" w:sz="4" w:space="0" w:color="auto"/>
              <w:right w:val="single" w:sz="4" w:space="0" w:color="auto"/>
            </w:tcBorders>
            <w:vAlign w:val="center"/>
            <w:hideMark/>
          </w:tcPr>
          <w:p w14:paraId="2C09E6DC"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Funcţia</w:t>
            </w:r>
          </w:p>
        </w:tc>
        <w:tc>
          <w:tcPr>
            <w:tcW w:w="1034" w:type="dxa"/>
            <w:tcBorders>
              <w:top w:val="single" w:sz="4" w:space="0" w:color="auto"/>
              <w:left w:val="single" w:sz="4" w:space="0" w:color="auto"/>
              <w:bottom w:val="single" w:sz="4" w:space="0" w:color="auto"/>
              <w:right w:val="single" w:sz="4" w:space="0" w:color="auto"/>
            </w:tcBorders>
            <w:vAlign w:val="center"/>
            <w:hideMark/>
          </w:tcPr>
          <w:p w14:paraId="12EA52E0"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Specialitatea</w:t>
            </w:r>
          </w:p>
        </w:tc>
        <w:tc>
          <w:tcPr>
            <w:tcW w:w="1019" w:type="dxa"/>
            <w:tcBorders>
              <w:top w:val="single" w:sz="4" w:space="0" w:color="auto"/>
              <w:left w:val="single" w:sz="4" w:space="0" w:color="auto"/>
              <w:bottom w:val="single" w:sz="4" w:space="0" w:color="auto"/>
              <w:right w:val="single" w:sz="4" w:space="0" w:color="auto"/>
            </w:tcBorders>
            <w:vAlign w:val="center"/>
            <w:hideMark/>
          </w:tcPr>
          <w:p w14:paraId="427A23C2"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Ord. M.S. de confirmare</w:t>
            </w:r>
          </w:p>
          <w:p w14:paraId="62BA8EC9"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ca specialist </w:t>
            </w:r>
            <w:r w:rsidRPr="004D5853">
              <w:rPr>
                <w:rFonts w:ascii="Times New Roman" w:hAnsi="Times New Roman" w:cs="Times New Roman"/>
                <w:bCs/>
                <w:color w:val="auto"/>
                <w:sz w:val="16"/>
                <w:szCs w:val="16"/>
                <w:lang w:val="ro-RO"/>
              </w:rPr>
              <w:t>și anul confirmării</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A048F89"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Data la care împlineşte 5 ani vechime în specialitate</w:t>
            </w:r>
          </w:p>
        </w:tc>
        <w:tc>
          <w:tcPr>
            <w:tcW w:w="928" w:type="dxa"/>
            <w:tcBorders>
              <w:top w:val="single" w:sz="4" w:space="0" w:color="auto"/>
              <w:left w:val="single" w:sz="4" w:space="0" w:color="auto"/>
              <w:bottom w:val="single" w:sz="4" w:space="0" w:color="auto"/>
              <w:right w:val="single" w:sz="4" w:space="0" w:color="auto"/>
            </w:tcBorders>
            <w:vAlign w:val="center"/>
            <w:hideMark/>
          </w:tcPr>
          <w:p w14:paraId="0C033E6F"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Unitatea de încadrare, Localitate, Judeţ</w:t>
            </w:r>
          </w:p>
        </w:tc>
        <w:tc>
          <w:tcPr>
            <w:tcW w:w="914" w:type="dxa"/>
            <w:tcBorders>
              <w:top w:val="single" w:sz="4" w:space="0" w:color="auto"/>
              <w:left w:val="single" w:sz="4" w:space="0" w:color="auto"/>
              <w:bottom w:val="single" w:sz="4" w:space="0" w:color="auto"/>
              <w:right w:val="single" w:sz="4" w:space="0" w:color="auto"/>
            </w:tcBorders>
            <w:vAlign w:val="center"/>
            <w:hideMark/>
          </w:tcPr>
          <w:p w14:paraId="737EDC9F"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Centrul universitar  pentru care optează să susţină examenul</w:t>
            </w:r>
          </w:p>
        </w:tc>
        <w:tc>
          <w:tcPr>
            <w:tcW w:w="778" w:type="dxa"/>
            <w:tcBorders>
              <w:top w:val="single" w:sz="4" w:space="0" w:color="auto"/>
              <w:left w:val="single" w:sz="4" w:space="0" w:color="auto"/>
              <w:bottom w:val="single" w:sz="4" w:space="0" w:color="auto"/>
              <w:right w:val="single" w:sz="4" w:space="0" w:color="auto"/>
            </w:tcBorders>
            <w:vAlign w:val="center"/>
            <w:hideMark/>
          </w:tcPr>
          <w:p w14:paraId="64E2B7B8"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chitanţei de plată a taxei de examen</w:t>
            </w:r>
          </w:p>
        </w:tc>
        <w:tc>
          <w:tcPr>
            <w:tcW w:w="672" w:type="dxa"/>
            <w:tcBorders>
              <w:top w:val="single" w:sz="4" w:space="0" w:color="auto"/>
              <w:left w:val="single" w:sz="4" w:space="0" w:color="auto"/>
              <w:bottom w:val="single" w:sz="4" w:space="0" w:color="auto"/>
              <w:right w:val="single" w:sz="4" w:space="0" w:color="auto"/>
            </w:tcBorders>
            <w:vAlign w:val="center"/>
            <w:hideMark/>
          </w:tcPr>
          <w:p w14:paraId="68AF06B3"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telefon</w:t>
            </w:r>
          </w:p>
          <w:p w14:paraId="1DA100B5"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/adresa mail</w:t>
            </w:r>
          </w:p>
        </w:tc>
        <w:tc>
          <w:tcPr>
            <w:tcW w:w="1003" w:type="dxa"/>
            <w:tcBorders>
              <w:top w:val="single" w:sz="4" w:space="0" w:color="auto"/>
              <w:left w:val="single" w:sz="4" w:space="0" w:color="auto"/>
              <w:bottom w:val="single" w:sz="4" w:space="0" w:color="auto"/>
              <w:right w:val="single" w:sz="4" w:space="0" w:color="auto"/>
            </w:tcBorders>
            <w:hideMark/>
          </w:tcPr>
          <w:p w14:paraId="44A4E703"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Judeţ</w:t>
            </w:r>
          </w:p>
          <w:p w14:paraId="053F2DF8"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Transmitere</w:t>
            </w:r>
          </w:p>
          <w:p w14:paraId="63D32855" w14:textId="77777777"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certificat</w:t>
            </w:r>
          </w:p>
        </w:tc>
      </w:tr>
      <w:tr w:rsidR="004D5853" w:rsidRPr="004D5853" w14:paraId="113CC07C" w14:textId="77777777" w:rsidTr="007F7804">
        <w:trPr>
          <w:trHeight w:val="787"/>
        </w:trPr>
        <w:tc>
          <w:tcPr>
            <w:tcW w:w="524" w:type="dxa"/>
            <w:tcBorders>
              <w:top w:val="single" w:sz="4" w:space="0" w:color="auto"/>
              <w:left w:val="single" w:sz="4" w:space="0" w:color="auto"/>
              <w:bottom w:val="single" w:sz="4" w:space="0" w:color="auto"/>
              <w:right w:val="single" w:sz="4" w:space="0" w:color="auto"/>
            </w:tcBorders>
          </w:tcPr>
          <w:p w14:paraId="5E9F9847"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1107" w:type="dxa"/>
            <w:tcBorders>
              <w:top w:val="single" w:sz="4" w:space="0" w:color="auto"/>
              <w:left w:val="single" w:sz="4" w:space="0" w:color="auto"/>
              <w:bottom w:val="single" w:sz="4" w:space="0" w:color="auto"/>
              <w:right w:val="single" w:sz="4" w:space="0" w:color="auto"/>
            </w:tcBorders>
          </w:tcPr>
          <w:p w14:paraId="2BA1D5ED"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602" w:type="dxa"/>
            <w:tcBorders>
              <w:top w:val="single" w:sz="4" w:space="0" w:color="auto"/>
              <w:left w:val="single" w:sz="4" w:space="0" w:color="auto"/>
              <w:bottom w:val="single" w:sz="4" w:space="0" w:color="auto"/>
              <w:right w:val="single" w:sz="4" w:space="0" w:color="auto"/>
            </w:tcBorders>
          </w:tcPr>
          <w:p w14:paraId="7A98C1C8"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812" w:type="dxa"/>
            <w:tcBorders>
              <w:top w:val="single" w:sz="4" w:space="0" w:color="auto"/>
              <w:left w:val="single" w:sz="4" w:space="0" w:color="auto"/>
              <w:bottom w:val="single" w:sz="4" w:space="0" w:color="auto"/>
              <w:right w:val="single" w:sz="4" w:space="0" w:color="auto"/>
            </w:tcBorders>
            <w:hideMark/>
          </w:tcPr>
          <w:p w14:paraId="514F09F2" w14:textId="77777777"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Medic/</w:t>
            </w:r>
          </w:p>
          <w:p w14:paraId="603D5F28" w14:textId="77777777"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medic dentist/stom.</w:t>
            </w:r>
          </w:p>
          <w:p w14:paraId="2D785DFF" w14:textId="77777777"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farmacist</w:t>
            </w:r>
          </w:p>
          <w:p w14:paraId="7DBAB8A7" w14:textId="77777777"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specialist</w:t>
            </w:r>
          </w:p>
        </w:tc>
        <w:tc>
          <w:tcPr>
            <w:tcW w:w="1034" w:type="dxa"/>
            <w:tcBorders>
              <w:top w:val="single" w:sz="4" w:space="0" w:color="auto"/>
              <w:left w:val="single" w:sz="4" w:space="0" w:color="auto"/>
              <w:bottom w:val="single" w:sz="4" w:space="0" w:color="auto"/>
              <w:right w:val="single" w:sz="4" w:space="0" w:color="auto"/>
            </w:tcBorders>
          </w:tcPr>
          <w:p w14:paraId="7F4AE7A2"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1019" w:type="dxa"/>
            <w:tcBorders>
              <w:top w:val="single" w:sz="4" w:space="0" w:color="auto"/>
              <w:left w:val="single" w:sz="4" w:space="0" w:color="auto"/>
              <w:bottom w:val="single" w:sz="4" w:space="0" w:color="auto"/>
              <w:right w:val="single" w:sz="4" w:space="0" w:color="auto"/>
            </w:tcBorders>
          </w:tcPr>
          <w:p w14:paraId="77A5338D"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1095" w:type="dxa"/>
            <w:tcBorders>
              <w:top w:val="single" w:sz="4" w:space="0" w:color="auto"/>
              <w:left w:val="single" w:sz="4" w:space="0" w:color="auto"/>
              <w:bottom w:val="single" w:sz="4" w:space="0" w:color="auto"/>
              <w:right w:val="single" w:sz="4" w:space="0" w:color="auto"/>
            </w:tcBorders>
          </w:tcPr>
          <w:p w14:paraId="17B79240"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928" w:type="dxa"/>
            <w:tcBorders>
              <w:top w:val="single" w:sz="4" w:space="0" w:color="auto"/>
              <w:left w:val="single" w:sz="4" w:space="0" w:color="auto"/>
              <w:bottom w:val="single" w:sz="4" w:space="0" w:color="auto"/>
              <w:right w:val="single" w:sz="4" w:space="0" w:color="auto"/>
            </w:tcBorders>
          </w:tcPr>
          <w:p w14:paraId="7872559F"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914" w:type="dxa"/>
            <w:tcBorders>
              <w:top w:val="single" w:sz="4" w:space="0" w:color="auto"/>
              <w:left w:val="single" w:sz="4" w:space="0" w:color="auto"/>
              <w:bottom w:val="single" w:sz="4" w:space="0" w:color="auto"/>
              <w:right w:val="single" w:sz="4" w:space="0" w:color="auto"/>
            </w:tcBorders>
          </w:tcPr>
          <w:p w14:paraId="554BB3B0"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778" w:type="dxa"/>
            <w:tcBorders>
              <w:top w:val="single" w:sz="4" w:space="0" w:color="auto"/>
              <w:left w:val="single" w:sz="4" w:space="0" w:color="auto"/>
              <w:bottom w:val="single" w:sz="4" w:space="0" w:color="auto"/>
              <w:right w:val="single" w:sz="4" w:space="0" w:color="auto"/>
            </w:tcBorders>
          </w:tcPr>
          <w:p w14:paraId="54395BC0"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672" w:type="dxa"/>
            <w:tcBorders>
              <w:top w:val="single" w:sz="4" w:space="0" w:color="auto"/>
              <w:left w:val="single" w:sz="4" w:space="0" w:color="auto"/>
              <w:bottom w:val="single" w:sz="4" w:space="0" w:color="auto"/>
              <w:right w:val="single" w:sz="4" w:space="0" w:color="auto"/>
            </w:tcBorders>
          </w:tcPr>
          <w:p w14:paraId="3781B569" w14:textId="77777777" w:rsidR="004D5853" w:rsidRPr="004D5853" w:rsidRDefault="004D5853" w:rsidP="004D5853">
            <w:pPr>
              <w:spacing w:line="276" w:lineRule="auto"/>
              <w:jc w:val="both"/>
              <w:rPr>
                <w:rFonts w:ascii="Times New Roman" w:hAnsi="Times New Roman" w:cs="Times New Roman"/>
                <w:sz w:val="16"/>
                <w:szCs w:val="16"/>
                <w:lang w:val="ro-RO"/>
              </w:rPr>
            </w:pPr>
          </w:p>
        </w:tc>
        <w:tc>
          <w:tcPr>
            <w:tcW w:w="1003" w:type="dxa"/>
            <w:tcBorders>
              <w:top w:val="single" w:sz="4" w:space="0" w:color="auto"/>
              <w:left w:val="single" w:sz="4" w:space="0" w:color="auto"/>
              <w:bottom w:val="single" w:sz="4" w:space="0" w:color="auto"/>
              <w:right w:val="single" w:sz="4" w:space="0" w:color="auto"/>
            </w:tcBorders>
          </w:tcPr>
          <w:p w14:paraId="06193CC3" w14:textId="77777777" w:rsidR="004D5853" w:rsidRPr="004D5853" w:rsidRDefault="004D5853" w:rsidP="004D5853">
            <w:pPr>
              <w:spacing w:line="276" w:lineRule="auto"/>
              <w:jc w:val="both"/>
              <w:rPr>
                <w:rFonts w:ascii="Times New Roman" w:hAnsi="Times New Roman" w:cs="Times New Roman"/>
                <w:sz w:val="16"/>
                <w:szCs w:val="16"/>
                <w:lang w:val="ro-RO"/>
              </w:rPr>
            </w:pPr>
          </w:p>
        </w:tc>
      </w:tr>
    </w:tbl>
    <w:p w14:paraId="62B11F00" w14:textId="77777777" w:rsidR="004D5853" w:rsidRPr="004D5853" w:rsidRDefault="004D5853" w:rsidP="004D5853">
      <w:pPr>
        <w:spacing w:after="80" w:line="276" w:lineRule="auto"/>
        <w:ind w:firstLine="1134"/>
        <w:jc w:val="both"/>
        <w:rPr>
          <w:rFonts w:ascii="Times New Roman" w:hAnsi="Times New Roman" w:cs="Times New Roman"/>
          <w:b/>
          <w:sz w:val="24"/>
          <w:szCs w:val="24"/>
          <w:u w:val="single"/>
          <w:lang w:val="ro-RO"/>
        </w:rPr>
      </w:pPr>
    </w:p>
    <w:p w14:paraId="3FFF278E" w14:textId="77777777" w:rsidR="004D5853" w:rsidRPr="004D5853" w:rsidRDefault="004D5853" w:rsidP="004D5853">
      <w:pPr>
        <w:spacing w:after="80" w:line="276" w:lineRule="auto"/>
        <w:ind w:firstLine="113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Candidații vor fi înscriși în tabele cu numele și prenumele corect conform actului de identitate în termen de valabilitate, utilizând majuscule și caractere diacritice: Ă,Î,Â,Ş,Ţ. </w:t>
      </w:r>
    </w:p>
    <w:p w14:paraId="3A9D4349" w14:textId="77777777" w:rsidR="004D5853" w:rsidRPr="004D5853" w:rsidRDefault="004D5853" w:rsidP="004D5853">
      <w:pPr>
        <w:spacing w:after="80" w:line="276" w:lineRule="auto"/>
        <w:ind w:firstLine="1134"/>
        <w:jc w:val="both"/>
        <w:rPr>
          <w:rFonts w:ascii="Times New Roman" w:hAnsi="Times New Roman" w:cs="Times New Roman"/>
          <w:b/>
          <w:sz w:val="24"/>
          <w:szCs w:val="24"/>
          <w:lang w:val="ro-RO"/>
        </w:rPr>
      </w:pPr>
      <w:r w:rsidRPr="004D5853">
        <w:rPr>
          <w:rFonts w:ascii="Times New Roman" w:hAnsi="Times New Roman" w:cs="Times New Roman"/>
          <w:b/>
          <w:sz w:val="24"/>
          <w:szCs w:val="24"/>
          <w:lang w:val="ro-RO"/>
        </w:rPr>
        <w:t>Întreaga responsabilitate asupra completării corecte a datelor din  tabel  revine Direcțiilor de sănătate publică județene, respectiv ministerelor cu rețea sanitară proprie.</w:t>
      </w:r>
    </w:p>
    <w:p w14:paraId="3E2B130C" w14:textId="77777777" w:rsidR="004D5853" w:rsidRPr="004D5853" w:rsidRDefault="004D5853" w:rsidP="004D5853">
      <w:pPr>
        <w:spacing w:line="276" w:lineRule="auto"/>
        <w:ind w:firstLine="1134"/>
        <w:jc w:val="both"/>
        <w:rPr>
          <w:rFonts w:ascii="Times New Roman" w:hAnsi="Times New Roman" w:cs="Times New Roman"/>
          <w:b/>
          <w:sz w:val="24"/>
          <w:szCs w:val="24"/>
          <w:lang w:val="ro-RO"/>
        </w:rPr>
      </w:pPr>
      <w:r w:rsidRPr="004D5853">
        <w:rPr>
          <w:rFonts w:ascii="Times New Roman" w:hAnsi="Times New Roman" w:cs="Times New Roman"/>
          <w:b/>
          <w:sz w:val="24"/>
          <w:szCs w:val="24"/>
          <w:lang w:val="ro-RO"/>
        </w:rPr>
        <w:t>DOSARUL DE ÎNSCRIERE AL CANDIDATULUI, va cuprinde:</w:t>
      </w:r>
    </w:p>
    <w:p w14:paraId="158690CC" w14:textId="77777777" w:rsidR="004D5853" w:rsidRPr="004D5853" w:rsidRDefault="004D5853" w:rsidP="004D5853">
      <w:pPr>
        <w:spacing w:line="276" w:lineRule="auto"/>
        <w:ind w:firstLine="1134"/>
        <w:jc w:val="both"/>
        <w:rPr>
          <w:rFonts w:ascii="Times New Roman" w:hAnsi="Times New Roman" w:cs="Times New Roman"/>
          <w:b/>
          <w:sz w:val="24"/>
          <w:szCs w:val="24"/>
          <w:lang w:val="ro-RO"/>
        </w:rPr>
      </w:pPr>
    </w:p>
    <w:p w14:paraId="666DA8FD"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Cerere de înscriere tip, conform celei afișate pe site-ul Ministerului Sănătății</w:t>
      </w:r>
      <w:r w:rsidRPr="004D5853">
        <w:rPr>
          <w:rFonts w:ascii="Times New Roman" w:hAnsi="Times New Roman" w:cs="Times New Roman"/>
          <w:sz w:val="24"/>
          <w:szCs w:val="24"/>
          <w:lang w:val="ro-RO"/>
        </w:rPr>
        <w:t>;</w:t>
      </w:r>
    </w:p>
    <w:p w14:paraId="17F8EBAC"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copia diplomei de licență obținută ca medic, medic dentist sau farmacist*;</w:t>
      </w:r>
    </w:p>
    <w:p w14:paraId="4375DF54"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copia certificatului de medic/medic dentist /farmacist specialist*;</w:t>
      </w:r>
    </w:p>
    <w:p w14:paraId="1C057C0D"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copia actului de  identitate CI/BI*;</w:t>
      </w:r>
    </w:p>
    <w:p w14:paraId="1974ACBB"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copii ale documentelor care atestă schimbarea numelui (certificat de căsătorie /decizie divorț) dacă este cazul*;</w:t>
      </w:r>
    </w:p>
    <w:p w14:paraId="2C1349A4"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copia certificatului de membru al colegiului profesional, vizat pentru anul în curs*;</w:t>
      </w:r>
    </w:p>
    <w:p w14:paraId="7AFCEBE5" w14:textId="77777777" w:rsidR="004D5853" w:rsidRPr="004D5853" w:rsidRDefault="004D5853" w:rsidP="004D5853">
      <w:pPr>
        <w:numPr>
          <w:ilvl w:val="1"/>
          <w:numId w:val="4"/>
        </w:numPr>
        <w:spacing w:line="276" w:lineRule="auto"/>
        <w:contextualSpacing/>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 xml:space="preserve">adeverința/adeverințele eliberate de unitățile sanitare în  care este încadrat  medicul, medicul dentist/stomatolog,  respectiv farmacistul specialist, din care să reiasă: specialitatea în care acesta este confirmat și data de la care acesta este încadrat ca specialist. Documentul va preciza numărul ordinului ministrului sănătății de  confirmare în specialitate, tipul de contract încheiat cu angajatorul  (cu normă întreagă sau fracție de normă, situație în care se va specifica nr. de ore/zi sau săptămână), precum și data la care  a îndeplinit 5 ani vechime ca  specialist în specialitatea pentru care urmează să susțină examenul, respectiv vechimea în specialitate la data de 31 decembrie 2023- </w:t>
      </w:r>
      <w:r w:rsidRPr="004D5853">
        <w:rPr>
          <w:rFonts w:ascii="Times New Roman" w:hAnsi="Times New Roman" w:cs="Times New Roman"/>
          <w:b/>
          <w:color w:val="auto"/>
          <w:sz w:val="24"/>
          <w:szCs w:val="24"/>
          <w:lang w:val="ro-RO"/>
        </w:rPr>
        <w:t>document în  original</w:t>
      </w:r>
      <w:r w:rsidRPr="004D5853">
        <w:rPr>
          <w:rFonts w:ascii="Times New Roman" w:hAnsi="Times New Roman" w:cs="Times New Roman"/>
          <w:color w:val="auto"/>
          <w:sz w:val="24"/>
          <w:szCs w:val="24"/>
          <w:lang w:val="ro-RO"/>
        </w:rPr>
        <w:t>;</w:t>
      </w:r>
    </w:p>
    <w:p w14:paraId="53F2AFCB" w14:textId="77777777" w:rsidR="004D5853" w:rsidRPr="004D5853" w:rsidRDefault="004D5853" w:rsidP="004D5853">
      <w:pPr>
        <w:numPr>
          <w:ilvl w:val="1"/>
          <w:numId w:val="4"/>
        </w:numPr>
        <w:spacing w:line="276" w:lineRule="auto"/>
        <w:contextualSpacing/>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 xml:space="preserve">în locul documentului prevăzut la punctul nr.7, medicii și  medicii dentisti/stomatologi  </w:t>
      </w:r>
      <w:r w:rsidRPr="004D5853">
        <w:rPr>
          <w:rFonts w:ascii="Times New Roman" w:hAnsi="Times New Roman" w:cs="Times New Roman"/>
          <w:sz w:val="24"/>
          <w:szCs w:val="24"/>
          <w:lang w:val="ro-RO"/>
        </w:rPr>
        <w:t>care își desfășoară activitatea  în  cabinete medicale individuale vor prezenta:</w:t>
      </w:r>
    </w:p>
    <w:p w14:paraId="204EE57A" w14:textId="77777777" w:rsidR="004D5853" w:rsidRPr="004D5853" w:rsidRDefault="004D5853" w:rsidP="004D5853">
      <w:pPr>
        <w:spacing w:line="276" w:lineRule="auto"/>
        <w:ind w:left="720" w:hanging="360"/>
        <w:rPr>
          <w:rFonts w:ascii="Times New Roman" w:hAnsi="Times New Roman" w:cs="Times New Roman"/>
          <w:sz w:val="24"/>
          <w:szCs w:val="24"/>
          <w:lang w:val="ro-RO"/>
        </w:rPr>
      </w:pPr>
      <w:r w:rsidRPr="004D5853">
        <w:rPr>
          <w:rFonts w:ascii="Times New Roman" w:hAnsi="Times New Roman" w:cs="Times New Roman"/>
          <w:sz w:val="24"/>
          <w:szCs w:val="24"/>
          <w:lang w:val="ro-RO"/>
        </w:rPr>
        <w:tab/>
      </w:r>
      <w:r w:rsidRPr="004D5853">
        <w:rPr>
          <w:rFonts w:ascii="Times New Roman" w:hAnsi="Times New Roman" w:cs="Times New Roman"/>
          <w:sz w:val="24"/>
          <w:szCs w:val="24"/>
          <w:lang w:val="ro-RO"/>
        </w:rPr>
        <w:tab/>
        <w:t xml:space="preserve">- declarația pe propria răspundere, că desfășoară activitatea în  </w:t>
      </w:r>
      <w:r w:rsidRPr="004D5853">
        <w:rPr>
          <w:rFonts w:ascii="Times New Roman" w:hAnsi="Times New Roman" w:cs="Times New Roman"/>
          <w:sz w:val="24"/>
          <w:szCs w:val="24"/>
          <w:lang w:val="ro-RO"/>
        </w:rPr>
        <w:tab/>
        <w:t xml:space="preserve">specialitate și fracția de normă a acesteia la cabinetul individual – </w:t>
      </w:r>
      <w:r w:rsidRPr="004D5853">
        <w:rPr>
          <w:rFonts w:ascii="Times New Roman" w:hAnsi="Times New Roman" w:cs="Times New Roman"/>
          <w:b/>
          <w:sz w:val="24"/>
          <w:szCs w:val="24"/>
          <w:lang w:val="ro-RO"/>
        </w:rPr>
        <w:t>document</w:t>
      </w:r>
      <w:r w:rsidRPr="004D5853">
        <w:rPr>
          <w:rFonts w:ascii="Times New Roman" w:hAnsi="Times New Roman" w:cs="Times New Roman"/>
          <w:sz w:val="24"/>
          <w:szCs w:val="24"/>
          <w:lang w:val="ro-RO"/>
        </w:rPr>
        <w:t xml:space="preserve"> </w:t>
      </w:r>
      <w:r w:rsidRPr="004D5853">
        <w:rPr>
          <w:rFonts w:ascii="Times New Roman" w:hAnsi="Times New Roman" w:cs="Times New Roman"/>
          <w:b/>
          <w:sz w:val="24"/>
          <w:szCs w:val="24"/>
          <w:lang w:val="ro-RO"/>
        </w:rPr>
        <w:t>în original,</w:t>
      </w:r>
    </w:p>
    <w:p w14:paraId="0DC62DEC" w14:textId="77777777" w:rsidR="004D5853" w:rsidRPr="004D5853" w:rsidRDefault="004D5853" w:rsidP="004D5853">
      <w:pPr>
        <w:spacing w:line="276" w:lineRule="auto"/>
        <w:ind w:left="720" w:hanging="360"/>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ab/>
      </w:r>
      <w:r w:rsidRPr="004D5853">
        <w:rPr>
          <w:rFonts w:ascii="Times New Roman" w:hAnsi="Times New Roman" w:cs="Times New Roman"/>
          <w:sz w:val="24"/>
          <w:szCs w:val="24"/>
          <w:lang w:val="ro-RO"/>
        </w:rPr>
        <w:tab/>
        <w:t xml:space="preserve">- o adeverință eliberată de CMI din care să rezulte </w:t>
      </w:r>
      <w:r w:rsidRPr="004D5853">
        <w:rPr>
          <w:rFonts w:ascii="Times New Roman" w:hAnsi="Times New Roman" w:cs="Times New Roman"/>
          <w:sz w:val="24"/>
          <w:szCs w:val="24"/>
          <w:lang w:val="ro-RO"/>
        </w:rPr>
        <w:tab/>
        <w:t xml:space="preserve">vechimea dobândită ca </w:t>
      </w:r>
      <w:r w:rsidRPr="004D5853">
        <w:rPr>
          <w:rFonts w:ascii="Times New Roman" w:hAnsi="Times New Roman" w:cs="Times New Roman"/>
          <w:sz w:val="24"/>
          <w:szCs w:val="24"/>
          <w:lang w:val="ro-RO"/>
        </w:rPr>
        <w:tab/>
        <w:t xml:space="preserve">specialist până la data de 31 decembrie 2023, precum și cuantumul </w:t>
      </w:r>
      <w:r w:rsidRPr="004D5853">
        <w:rPr>
          <w:rFonts w:ascii="Times New Roman" w:hAnsi="Times New Roman" w:cs="Times New Roman"/>
          <w:sz w:val="24"/>
          <w:szCs w:val="24"/>
          <w:lang w:val="ro-RO"/>
        </w:rPr>
        <w:lastRenderedPageBreak/>
        <w:tab/>
        <w:t>normei-</w:t>
      </w:r>
      <w:r w:rsidRPr="004D5853">
        <w:rPr>
          <w:rFonts w:ascii="Times New Roman" w:hAnsi="Times New Roman" w:cs="Times New Roman"/>
          <w:sz w:val="24"/>
          <w:szCs w:val="24"/>
          <w:lang w:val="ro-RO"/>
        </w:rPr>
        <w:tab/>
        <w:t xml:space="preserve">normă întreagă sau fracție de normă, situație în care se va </w:t>
      </w:r>
      <w:r w:rsidRPr="004D5853">
        <w:rPr>
          <w:rFonts w:ascii="Times New Roman" w:hAnsi="Times New Roman" w:cs="Times New Roman"/>
          <w:sz w:val="24"/>
          <w:szCs w:val="24"/>
          <w:lang w:val="ro-RO"/>
        </w:rPr>
        <w:tab/>
        <w:t xml:space="preserve">specifica nr. de ore/zi </w:t>
      </w:r>
      <w:r w:rsidRPr="004D5853">
        <w:rPr>
          <w:rFonts w:ascii="Times New Roman" w:hAnsi="Times New Roman" w:cs="Times New Roman"/>
          <w:sz w:val="24"/>
          <w:szCs w:val="24"/>
          <w:lang w:val="ro-RO"/>
        </w:rPr>
        <w:tab/>
        <w:t>sau săptămână</w:t>
      </w:r>
      <w:r w:rsidRPr="004D5853">
        <w:rPr>
          <w:rFonts w:ascii="Times New Roman" w:hAnsi="Times New Roman" w:cs="Times New Roman"/>
          <w:b/>
          <w:sz w:val="24"/>
          <w:szCs w:val="24"/>
          <w:lang w:val="ro-RO"/>
        </w:rPr>
        <w:t xml:space="preserve">  document în original</w:t>
      </w:r>
      <w:r w:rsidRPr="004D5853">
        <w:rPr>
          <w:rFonts w:ascii="Times New Roman" w:hAnsi="Times New Roman" w:cs="Times New Roman"/>
          <w:sz w:val="24"/>
          <w:szCs w:val="24"/>
          <w:lang w:val="ro-RO"/>
        </w:rPr>
        <w:t>;</w:t>
      </w:r>
    </w:p>
    <w:p w14:paraId="06DC7DD8" w14:textId="77777777" w:rsidR="004D5853" w:rsidRPr="004D5853" w:rsidRDefault="004D5853" w:rsidP="004D5853">
      <w:pPr>
        <w:spacing w:line="276" w:lineRule="auto"/>
        <w:ind w:left="360"/>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ab/>
      </w:r>
      <w:r w:rsidRPr="004D5853">
        <w:rPr>
          <w:rFonts w:ascii="Times New Roman" w:hAnsi="Times New Roman" w:cs="Times New Roman"/>
          <w:sz w:val="24"/>
          <w:szCs w:val="24"/>
          <w:lang w:val="ro-RO"/>
        </w:rPr>
        <w:tab/>
        <w:t xml:space="preserve">-copia certificatului de înregistrare al cabinetului respectiv*; </w:t>
      </w:r>
    </w:p>
    <w:p w14:paraId="53D48968" w14:textId="77777777" w:rsidR="004D5853" w:rsidRPr="004D5853" w:rsidRDefault="004D5853" w:rsidP="004D5853">
      <w:pPr>
        <w:numPr>
          <w:ilvl w:val="1"/>
          <w:numId w:val="4"/>
        </w:numPr>
        <w:spacing w:line="276" w:lineRule="auto"/>
        <w:contextualSpacing/>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în locul documentului prevăzut la punctul nr.7, farmaciștii care lucrează în farmacii cu circuit deschis, </w:t>
      </w:r>
      <w:r w:rsidRPr="004D5853">
        <w:rPr>
          <w:rFonts w:ascii="Times New Roman" w:hAnsi="Times New Roman" w:cs="Times New Roman"/>
          <w:b/>
          <w:color w:val="auto"/>
          <w:sz w:val="24"/>
          <w:szCs w:val="24"/>
          <w:lang w:val="ro-RO"/>
        </w:rPr>
        <w:t>indiferent de specialitatea de confirmare</w:t>
      </w:r>
      <w:r w:rsidRPr="004D5853">
        <w:rPr>
          <w:rFonts w:ascii="Times New Roman" w:hAnsi="Times New Roman" w:cs="Times New Roman"/>
          <w:color w:val="auto"/>
          <w:sz w:val="24"/>
          <w:szCs w:val="24"/>
          <w:lang w:val="ro-RO"/>
        </w:rPr>
        <w:t>, vor prezenta, după caz:</w:t>
      </w:r>
    </w:p>
    <w:p w14:paraId="1BA82EA1" w14:textId="77777777" w:rsidR="004D5853" w:rsidRPr="004D5853" w:rsidRDefault="004D5853" w:rsidP="004D5853">
      <w:pPr>
        <w:spacing w:line="276" w:lineRule="auto"/>
        <w:ind w:left="720" w:hanging="360"/>
        <w:jc w:val="both"/>
        <w:rPr>
          <w:rFonts w:ascii="Times New Roman" w:hAnsi="Times New Roman" w:cs="Times New Roman"/>
          <w:b/>
          <w:color w:val="auto"/>
          <w:sz w:val="24"/>
          <w:szCs w:val="24"/>
          <w:lang w:val="ro-RO"/>
        </w:rPr>
      </w:pPr>
      <w:r w:rsidRPr="004D5853">
        <w:rPr>
          <w:rFonts w:ascii="Times New Roman" w:hAnsi="Times New Roman" w:cs="Times New Roman"/>
          <w:color w:val="auto"/>
          <w:sz w:val="24"/>
          <w:szCs w:val="24"/>
          <w:lang w:val="ro-RO"/>
        </w:rPr>
        <w:t xml:space="preserve">  </w:t>
      </w:r>
      <w:r w:rsidRPr="004D5853">
        <w:rPr>
          <w:rFonts w:ascii="Times New Roman" w:hAnsi="Times New Roman" w:cs="Times New Roman"/>
          <w:color w:val="auto"/>
          <w:sz w:val="24"/>
          <w:szCs w:val="24"/>
          <w:lang w:val="ro-RO"/>
        </w:rPr>
        <w:tab/>
      </w:r>
      <w:r w:rsidRPr="004D5853">
        <w:rPr>
          <w:rFonts w:ascii="Times New Roman" w:hAnsi="Times New Roman" w:cs="Times New Roman"/>
          <w:color w:val="auto"/>
          <w:sz w:val="24"/>
          <w:szCs w:val="24"/>
          <w:lang w:val="ro-RO"/>
        </w:rPr>
        <w:tab/>
        <w:t xml:space="preserve"> - declarația pe propria răspundere</w:t>
      </w:r>
      <w:r w:rsidRPr="004D5853">
        <w:rPr>
          <w:rFonts w:ascii="Times New Roman" w:hAnsi="Times New Roman" w:cs="Times New Roman"/>
          <w:b/>
          <w:color w:val="auto"/>
          <w:sz w:val="24"/>
          <w:szCs w:val="24"/>
          <w:lang w:val="ro-RO"/>
        </w:rPr>
        <w:t xml:space="preserve"> </w:t>
      </w:r>
      <w:r w:rsidRPr="004D5853">
        <w:rPr>
          <w:rFonts w:ascii="Times New Roman" w:hAnsi="Times New Roman" w:cs="Times New Roman"/>
          <w:color w:val="auto"/>
          <w:sz w:val="24"/>
          <w:szCs w:val="24"/>
          <w:lang w:val="ro-RO"/>
        </w:rPr>
        <w:t xml:space="preserve">că desfășoară activitatea ca specialiști în </w:t>
      </w:r>
      <w:r w:rsidRPr="004D5853">
        <w:rPr>
          <w:rFonts w:ascii="Times New Roman" w:hAnsi="Times New Roman" w:cs="Times New Roman"/>
          <w:color w:val="auto"/>
          <w:sz w:val="24"/>
          <w:szCs w:val="24"/>
          <w:lang w:val="ro-RO"/>
        </w:rPr>
        <w:tab/>
        <w:t xml:space="preserve">specialitatea în care solicită să susțină examenul, în farmacii cu circuit </w:t>
      </w:r>
      <w:r w:rsidRPr="004D5853">
        <w:rPr>
          <w:rFonts w:ascii="Times New Roman" w:hAnsi="Times New Roman" w:cs="Times New Roman"/>
          <w:color w:val="auto"/>
          <w:sz w:val="24"/>
          <w:szCs w:val="24"/>
          <w:lang w:val="ro-RO"/>
        </w:rPr>
        <w:tab/>
        <w:t xml:space="preserve">deschis, data de la care desfășoară această activitate, precum și fracția de normă </w:t>
      </w:r>
      <w:r w:rsidRPr="004D5853">
        <w:rPr>
          <w:rFonts w:ascii="Times New Roman" w:hAnsi="Times New Roman" w:cs="Times New Roman"/>
          <w:color w:val="auto"/>
          <w:sz w:val="24"/>
          <w:szCs w:val="24"/>
          <w:lang w:val="ro-RO"/>
        </w:rPr>
        <w:tab/>
        <w:t xml:space="preserve">a activității desfășurate, normă întreagă sau </w:t>
      </w:r>
      <w:r w:rsidRPr="004D5853">
        <w:rPr>
          <w:rFonts w:ascii="Times New Roman" w:hAnsi="Times New Roman" w:cs="Times New Roman"/>
          <w:color w:val="auto"/>
          <w:sz w:val="24"/>
          <w:szCs w:val="24"/>
          <w:lang w:val="ro-RO"/>
        </w:rPr>
        <w:tab/>
        <w:t xml:space="preserve">fracție </w:t>
      </w:r>
      <w:r w:rsidRPr="004D5853">
        <w:rPr>
          <w:rFonts w:ascii="Times New Roman" w:hAnsi="Times New Roman" w:cs="Times New Roman"/>
          <w:color w:val="auto"/>
          <w:sz w:val="24"/>
          <w:szCs w:val="24"/>
          <w:lang w:val="ro-RO"/>
        </w:rPr>
        <w:tab/>
        <w:t xml:space="preserve">de normă – </w:t>
      </w:r>
      <w:r w:rsidRPr="004D5853">
        <w:rPr>
          <w:rFonts w:ascii="Times New Roman" w:hAnsi="Times New Roman" w:cs="Times New Roman"/>
          <w:color w:val="auto"/>
          <w:sz w:val="24"/>
          <w:szCs w:val="24"/>
          <w:lang w:val="ro-RO"/>
        </w:rPr>
        <w:tab/>
      </w:r>
      <w:r w:rsidRPr="004D5853">
        <w:rPr>
          <w:rFonts w:ascii="Times New Roman" w:hAnsi="Times New Roman" w:cs="Times New Roman"/>
          <w:b/>
          <w:color w:val="auto"/>
          <w:sz w:val="24"/>
          <w:szCs w:val="24"/>
          <w:lang w:val="ro-RO"/>
        </w:rPr>
        <w:t>document</w:t>
      </w:r>
      <w:r w:rsidRPr="004D5853">
        <w:rPr>
          <w:rFonts w:ascii="Times New Roman" w:hAnsi="Times New Roman" w:cs="Times New Roman"/>
          <w:color w:val="auto"/>
          <w:sz w:val="24"/>
          <w:szCs w:val="24"/>
          <w:lang w:val="ro-RO"/>
        </w:rPr>
        <w:t xml:space="preserve"> </w:t>
      </w:r>
      <w:r w:rsidRPr="004D5853">
        <w:rPr>
          <w:rFonts w:ascii="Times New Roman" w:hAnsi="Times New Roman" w:cs="Times New Roman"/>
          <w:color w:val="auto"/>
          <w:sz w:val="24"/>
          <w:szCs w:val="24"/>
          <w:lang w:val="ro-RO"/>
        </w:rPr>
        <w:tab/>
      </w:r>
      <w:r w:rsidRPr="004D5853">
        <w:rPr>
          <w:rFonts w:ascii="Times New Roman" w:hAnsi="Times New Roman" w:cs="Times New Roman"/>
          <w:b/>
          <w:color w:val="auto"/>
          <w:sz w:val="24"/>
          <w:szCs w:val="24"/>
          <w:lang w:val="ro-RO"/>
        </w:rPr>
        <w:t>în original,</w:t>
      </w:r>
    </w:p>
    <w:p w14:paraId="1E1193C8" w14:textId="77777777" w:rsidR="004D5853" w:rsidRPr="004D5853" w:rsidRDefault="004D5853" w:rsidP="004D5853">
      <w:pPr>
        <w:spacing w:line="276" w:lineRule="auto"/>
        <w:ind w:left="720" w:hanging="360"/>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ab/>
      </w:r>
      <w:r w:rsidRPr="004D5853">
        <w:rPr>
          <w:rFonts w:ascii="Times New Roman" w:hAnsi="Times New Roman" w:cs="Times New Roman"/>
          <w:color w:val="auto"/>
          <w:sz w:val="24"/>
          <w:szCs w:val="24"/>
          <w:lang w:val="ro-RO"/>
        </w:rPr>
        <w:tab/>
        <w:t xml:space="preserve">- o adeverință eliberată de unitatea angajatoare respectivă, din care să </w:t>
      </w:r>
      <w:r w:rsidRPr="004D5853">
        <w:rPr>
          <w:rFonts w:ascii="Times New Roman" w:hAnsi="Times New Roman" w:cs="Times New Roman"/>
          <w:color w:val="auto"/>
          <w:sz w:val="24"/>
          <w:szCs w:val="24"/>
          <w:lang w:val="ro-RO"/>
        </w:rPr>
        <w:tab/>
        <w:t xml:space="preserve">rezulte vechimea dobândită ca specialist  până la data </w:t>
      </w:r>
      <w:r w:rsidRPr="004D5853">
        <w:rPr>
          <w:rFonts w:ascii="Times New Roman" w:hAnsi="Times New Roman" w:cs="Times New Roman"/>
          <w:color w:val="auto"/>
          <w:sz w:val="24"/>
          <w:szCs w:val="24"/>
          <w:lang w:val="ro-RO"/>
        </w:rPr>
        <w:tab/>
        <w:t xml:space="preserve">de 31 decembrie </w:t>
      </w:r>
      <w:r w:rsidRPr="004D5853">
        <w:rPr>
          <w:rFonts w:ascii="Times New Roman" w:hAnsi="Times New Roman" w:cs="Times New Roman"/>
          <w:color w:val="auto"/>
          <w:sz w:val="24"/>
          <w:szCs w:val="24"/>
          <w:lang w:val="ro-RO"/>
        </w:rPr>
        <w:tab/>
        <w:t xml:space="preserve">2023, precum și cuantumul normei, normă întreagă sau fracție de normă – </w:t>
      </w:r>
      <w:r w:rsidRPr="004D5853">
        <w:rPr>
          <w:rFonts w:ascii="Times New Roman" w:hAnsi="Times New Roman" w:cs="Times New Roman"/>
          <w:color w:val="auto"/>
          <w:sz w:val="24"/>
          <w:szCs w:val="24"/>
          <w:lang w:val="ro-RO"/>
        </w:rPr>
        <w:tab/>
      </w:r>
      <w:r w:rsidRPr="004D5853">
        <w:rPr>
          <w:rFonts w:ascii="Times New Roman" w:hAnsi="Times New Roman" w:cs="Times New Roman"/>
          <w:b/>
          <w:color w:val="auto"/>
          <w:sz w:val="24"/>
          <w:szCs w:val="24"/>
          <w:lang w:val="ro-RO"/>
        </w:rPr>
        <w:t>document</w:t>
      </w:r>
      <w:r w:rsidRPr="004D5853">
        <w:rPr>
          <w:rFonts w:ascii="Times New Roman" w:hAnsi="Times New Roman" w:cs="Times New Roman"/>
          <w:color w:val="auto"/>
          <w:sz w:val="24"/>
          <w:szCs w:val="24"/>
          <w:lang w:val="ro-RO"/>
        </w:rPr>
        <w:t xml:space="preserve"> </w:t>
      </w:r>
      <w:r w:rsidRPr="004D5853">
        <w:rPr>
          <w:rFonts w:ascii="Times New Roman" w:hAnsi="Times New Roman" w:cs="Times New Roman"/>
          <w:b/>
          <w:color w:val="auto"/>
          <w:sz w:val="24"/>
          <w:szCs w:val="24"/>
          <w:lang w:val="ro-RO"/>
        </w:rPr>
        <w:t>în original</w:t>
      </w:r>
      <w:r w:rsidRPr="004D5853">
        <w:rPr>
          <w:rFonts w:ascii="Times New Roman" w:hAnsi="Times New Roman" w:cs="Times New Roman"/>
          <w:color w:val="auto"/>
          <w:sz w:val="24"/>
          <w:szCs w:val="24"/>
          <w:lang w:val="ro-RO"/>
        </w:rPr>
        <w:t>;</w:t>
      </w:r>
    </w:p>
    <w:p w14:paraId="235F2976" w14:textId="77777777" w:rsidR="004D5853" w:rsidRPr="004D5853" w:rsidRDefault="004D5853" w:rsidP="004D5853">
      <w:pPr>
        <w:spacing w:line="276" w:lineRule="auto"/>
        <w:ind w:left="720" w:hanging="360"/>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 xml:space="preserve">    </w:t>
      </w:r>
      <w:r w:rsidRPr="004D5853">
        <w:rPr>
          <w:rFonts w:ascii="Times New Roman" w:hAnsi="Times New Roman" w:cs="Times New Roman"/>
          <w:color w:val="auto"/>
          <w:sz w:val="24"/>
          <w:szCs w:val="24"/>
          <w:lang w:val="ro-RO"/>
        </w:rPr>
        <w:tab/>
        <w:t xml:space="preserve"> 10.  candidații care solicită </w:t>
      </w:r>
      <w:r w:rsidRPr="004D5853">
        <w:rPr>
          <w:rFonts w:ascii="Times New Roman" w:hAnsi="Times New Roman" w:cs="Times New Roman"/>
          <w:color w:val="auto"/>
          <w:sz w:val="24"/>
          <w:szCs w:val="24"/>
          <w:lang w:val="ro-RO"/>
        </w:rPr>
        <w:tab/>
        <w:t xml:space="preserve">completarea vechimii în specialitate pe baza gărzilor </w:t>
      </w:r>
      <w:r w:rsidRPr="004D5853">
        <w:rPr>
          <w:rFonts w:ascii="Times New Roman" w:hAnsi="Times New Roman" w:cs="Times New Roman"/>
          <w:color w:val="auto"/>
          <w:sz w:val="24"/>
          <w:szCs w:val="24"/>
          <w:lang w:val="ro-RO"/>
        </w:rPr>
        <w:tab/>
        <w:t xml:space="preserve">efectuate, conform </w:t>
      </w:r>
      <w:r w:rsidRPr="004D5853">
        <w:rPr>
          <w:rFonts w:ascii="Times New Roman" w:hAnsi="Times New Roman" w:cs="Times New Roman"/>
          <w:color w:val="auto"/>
          <w:sz w:val="24"/>
          <w:szCs w:val="24"/>
          <w:lang w:val="ro-RO"/>
        </w:rPr>
        <w:tab/>
        <w:t xml:space="preserve">prevederilor </w:t>
      </w:r>
      <w:r w:rsidRPr="004D5853">
        <w:rPr>
          <w:rFonts w:ascii="Times New Roman" w:hAnsi="Times New Roman" w:cs="Times New Roman"/>
          <w:color w:val="auto"/>
          <w:sz w:val="24"/>
          <w:szCs w:val="24"/>
          <w:lang w:val="ro-RO"/>
        </w:rPr>
        <w:tab/>
        <w:t xml:space="preserve">Ordinului MS nr. 870/2004 cu </w:t>
      </w:r>
      <w:r w:rsidRPr="004D5853">
        <w:rPr>
          <w:rFonts w:ascii="Times New Roman" w:hAnsi="Times New Roman" w:cs="Times New Roman"/>
          <w:color w:val="auto"/>
          <w:sz w:val="24"/>
          <w:szCs w:val="24"/>
          <w:lang w:val="ro-RO"/>
        </w:rPr>
        <w:tab/>
        <w:t xml:space="preserve">modificările și completările </w:t>
      </w:r>
      <w:r w:rsidRPr="004D5853">
        <w:rPr>
          <w:rFonts w:ascii="Times New Roman" w:hAnsi="Times New Roman" w:cs="Times New Roman"/>
          <w:color w:val="auto"/>
          <w:sz w:val="24"/>
          <w:szCs w:val="24"/>
          <w:lang w:val="ro-RO"/>
        </w:rPr>
        <w:tab/>
        <w:t xml:space="preserve">ulterioare, valabilă doar pentru perioadele de timp </w:t>
      </w:r>
      <w:r w:rsidRPr="004D5853">
        <w:rPr>
          <w:rFonts w:ascii="Times New Roman" w:hAnsi="Times New Roman" w:cs="Times New Roman"/>
          <w:color w:val="auto"/>
          <w:sz w:val="24"/>
          <w:szCs w:val="24"/>
          <w:lang w:val="ro-RO"/>
        </w:rPr>
        <w:tab/>
        <w:t xml:space="preserve">pentru care nu au avut încheiate alt tip de contracte de muncă, sau pentru </w:t>
      </w:r>
      <w:r w:rsidRPr="004D5853">
        <w:rPr>
          <w:rFonts w:ascii="Times New Roman" w:hAnsi="Times New Roman" w:cs="Times New Roman"/>
          <w:color w:val="auto"/>
          <w:sz w:val="24"/>
          <w:szCs w:val="24"/>
          <w:lang w:val="ro-RO"/>
        </w:rPr>
        <w:tab/>
        <w:t xml:space="preserve">întregirea normei, în cazul celor încadrați cu fracție de normă, vor depune la </w:t>
      </w:r>
      <w:r w:rsidRPr="004D5853">
        <w:rPr>
          <w:rFonts w:ascii="Times New Roman" w:hAnsi="Times New Roman" w:cs="Times New Roman"/>
          <w:color w:val="auto"/>
          <w:sz w:val="24"/>
          <w:szCs w:val="24"/>
          <w:lang w:val="ro-RO"/>
        </w:rPr>
        <w:tab/>
        <w:t xml:space="preserve">dosar adeverințele eliberate </w:t>
      </w:r>
      <w:r w:rsidRPr="004D5853">
        <w:rPr>
          <w:rFonts w:ascii="Times New Roman" w:hAnsi="Times New Roman" w:cs="Times New Roman"/>
          <w:color w:val="auto"/>
          <w:sz w:val="24"/>
          <w:szCs w:val="24"/>
          <w:lang w:val="ro-RO"/>
        </w:rPr>
        <w:tab/>
        <w:t xml:space="preserve">de unitatea/unitățile în care </w:t>
      </w:r>
      <w:r w:rsidRPr="004D5853">
        <w:rPr>
          <w:rFonts w:ascii="Times New Roman" w:hAnsi="Times New Roman" w:cs="Times New Roman"/>
          <w:color w:val="auto"/>
          <w:sz w:val="24"/>
          <w:szCs w:val="24"/>
          <w:lang w:val="ro-RO"/>
        </w:rPr>
        <w:tab/>
        <w:t xml:space="preserve">au efectuat gărzi, </w:t>
      </w:r>
      <w:r w:rsidRPr="004D5853">
        <w:rPr>
          <w:rFonts w:ascii="Times New Roman" w:hAnsi="Times New Roman" w:cs="Times New Roman"/>
          <w:color w:val="auto"/>
          <w:sz w:val="24"/>
          <w:szCs w:val="24"/>
          <w:lang w:val="ro-RO"/>
        </w:rPr>
        <w:tab/>
        <w:t xml:space="preserve">conținând vechimea acumulată prin efectuarea serviciului </w:t>
      </w:r>
      <w:r w:rsidRPr="004D5853">
        <w:rPr>
          <w:rFonts w:ascii="Times New Roman" w:hAnsi="Times New Roman" w:cs="Times New Roman"/>
          <w:color w:val="auto"/>
          <w:sz w:val="24"/>
          <w:szCs w:val="24"/>
          <w:lang w:val="ro-RO"/>
        </w:rPr>
        <w:tab/>
        <w:t xml:space="preserve">de gardă, </w:t>
      </w:r>
      <w:r w:rsidRPr="004D5853">
        <w:rPr>
          <w:rFonts w:ascii="Times New Roman" w:hAnsi="Times New Roman" w:cs="Times New Roman"/>
          <w:color w:val="auto"/>
          <w:sz w:val="24"/>
          <w:szCs w:val="24"/>
          <w:lang w:val="ro-RO"/>
        </w:rPr>
        <w:tab/>
        <w:t xml:space="preserve">transformată în ani, luni, săptămâni, de </w:t>
      </w:r>
      <w:r w:rsidRPr="004D5853">
        <w:rPr>
          <w:rFonts w:ascii="Times New Roman" w:hAnsi="Times New Roman" w:cs="Times New Roman"/>
          <w:color w:val="auto"/>
          <w:sz w:val="24"/>
          <w:szCs w:val="24"/>
          <w:lang w:val="ro-RO"/>
        </w:rPr>
        <w:tab/>
        <w:t xml:space="preserve">muncă, calculată astfel de </w:t>
      </w:r>
      <w:r w:rsidRPr="004D5853">
        <w:rPr>
          <w:rFonts w:ascii="Times New Roman" w:hAnsi="Times New Roman" w:cs="Times New Roman"/>
          <w:color w:val="auto"/>
          <w:sz w:val="24"/>
          <w:szCs w:val="24"/>
          <w:lang w:val="ro-RO"/>
        </w:rPr>
        <w:tab/>
        <w:t xml:space="preserve">emitentul documentului respectiv,  pe baza </w:t>
      </w:r>
      <w:r w:rsidRPr="004D5853">
        <w:rPr>
          <w:rFonts w:ascii="Times New Roman" w:hAnsi="Times New Roman" w:cs="Times New Roman"/>
          <w:color w:val="auto"/>
          <w:sz w:val="24"/>
          <w:szCs w:val="24"/>
          <w:lang w:val="ro-RO"/>
        </w:rPr>
        <w:tab/>
        <w:t xml:space="preserve">pontajelor întocmite de </w:t>
      </w:r>
      <w:r w:rsidRPr="004D5853">
        <w:rPr>
          <w:rFonts w:ascii="Times New Roman" w:hAnsi="Times New Roman" w:cs="Times New Roman"/>
          <w:color w:val="auto"/>
          <w:sz w:val="24"/>
          <w:szCs w:val="24"/>
          <w:lang w:val="ro-RO"/>
        </w:rPr>
        <w:tab/>
        <w:t xml:space="preserve">respectivele unități </w:t>
      </w:r>
      <w:r w:rsidRPr="004D5853">
        <w:rPr>
          <w:rFonts w:ascii="Times New Roman" w:hAnsi="Times New Roman" w:cs="Times New Roman"/>
          <w:color w:val="auto"/>
          <w:sz w:val="24"/>
          <w:szCs w:val="24"/>
          <w:lang w:val="ro-RO"/>
        </w:rPr>
        <w:tab/>
        <w:t xml:space="preserve">angajatoare- </w:t>
      </w:r>
      <w:r w:rsidRPr="004D5853">
        <w:rPr>
          <w:rFonts w:ascii="Times New Roman" w:hAnsi="Times New Roman" w:cs="Times New Roman"/>
          <w:b/>
          <w:color w:val="auto"/>
          <w:sz w:val="24"/>
          <w:szCs w:val="24"/>
          <w:lang w:val="ro-RO"/>
        </w:rPr>
        <w:t>în original;</w:t>
      </w:r>
    </w:p>
    <w:p w14:paraId="14C66A7D" w14:textId="77777777" w:rsidR="004D5853" w:rsidRPr="004D5853" w:rsidRDefault="004D5853" w:rsidP="004D5853">
      <w:pPr>
        <w:spacing w:line="276" w:lineRule="auto"/>
        <w:ind w:left="720" w:hanging="360"/>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ab/>
        <w:t xml:space="preserve">    11.  medicii care solicită recunoașterea vechimii în specialitate efectuată </w:t>
      </w:r>
      <w:r w:rsidRPr="004D5853">
        <w:rPr>
          <w:rFonts w:ascii="Times New Roman" w:hAnsi="Times New Roman" w:cs="Times New Roman"/>
          <w:sz w:val="24"/>
          <w:szCs w:val="24"/>
          <w:lang w:val="ro-RO"/>
        </w:rPr>
        <w:t xml:space="preserve">în unități </w:t>
      </w:r>
      <w:r w:rsidRPr="004D5853">
        <w:rPr>
          <w:rFonts w:ascii="Times New Roman" w:hAnsi="Times New Roman" w:cs="Times New Roman"/>
          <w:sz w:val="24"/>
          <w:szCs w:val="24"/>
          <w:lang w:val="ro-RO"/>
        </w:rPr>
        <w:tab/>
        <w:t xml:space="preserve">medico-sanitare din statele membre ale Uniunii Europene, statele aparţinând </w:t>
      </w:r>
      <w:r w:rsidRPr="004D5853">
        <w:rPr>
          <w:rFonts w:ascii="Times New Roman" w:hAnsi="Times New Roman" w:cs="Times New Roman"/>
          <w:sz w:val="24"/>
          <w:szCs w:val="24"/>
          <w:lang w:val="ro-RO"/>
        </w:rPr>
        <w:tab/>
        <w:t>Spaţiului Economic European sau Confederaţiei Elveţiene, vor depune:</w:t>
      </w:r>
    </w:p>
    <w:p w14:paraId="1AEFEFFD" w14:textId="77777777" w:rsidR="004D5853" w:rsidRPr="004D5853" w:rsidRDefault="004D5853" w:rsidP="004D5853">
      <w:pPr>
        <w:spacing w:line="276" w:lineRule="auto"/>
        <w:ind w:left="720" w:hanging="360"/>
        <w:jc w:val="both"/>
        <w:rPr>
          <w:rFonts w:ascii="Times New Roman" w:hAnsi="Times New Roman" w:cs="Times New Roman"/>
          <w:b/>
          <w:color w:val="auto"/>
          <w:sz w:val="24"/>
          <w:szCs w:val="24"/>
          <w:lang w:val="ro-RO"/>
        </w:rPr>
      </w:pPr>
      <w:r w:rsidRPr="004D5853">
        <w:rPr>
          <w:rFonts w:ascii="Times New Roman" w:hAnsi="Times New Roman" w:cs="Times New Roman"/>
          <w:sz w:val="24"/>
          <w:szCs w:val="24"/>
          <w:lang w:val="ro-RO"/>
        </w:rPr>
        <w:tab/>
      </w:r>
      <w:r w:rsidRPr="004D5853">
        <w:rPr>
          <w:rFonts w:ascii="Times New Roman" w:hAnsi="Times New Roman" w:cs="Times New Roman"/>
          <w:sz w:val="24"/>
          <w:szCs w:val="24"/>
          <w:lang w:val="ro-RO"/>
        </w:rPr>
        <w:tab/>
      </w:r>
      <w:r w:rsidRPr="004D5853">
        <w:rPr>
          <w:rFonts w:ascii="Times New Roman" w:hAnsi="Times New Roman" w:cs="Times New Roman"/>
          <w:color w:val="auto"/>
          <w:sz w:val="24"/>
          <w:szCs w:val="24"/>
          <w:lang w:val="ro-RO"/>
        </w:rPr>
        <w:t xml:space="preserve">- un document tip adeverință, eliberat de unitatea în care a prestat servicii </w:t>
      </w:r>
      <w:r w:rsidRPr="004D5853">
        <w:rPr>
          <w:rFonts w:ascii="Times New Roman" w:hAnsi="Times New Roman" w:cs="Times New Roman"/>
          <w:color w:val="auto"/>
          <w:sz w:val="24"/>
          <w:szCs w:val="24"/>
          <w:lang w:val="ro-RO"/>
        </w:rPr>
        <w:tab/>
        <w:t xml:space="preserve">medicale de </w:t>
      </w:r>
      <w:r w:rsidRPr="004D5853">
        <w:rPr>
          <w:rFonts w:ascii="Times New Roman" w:hAnsi="Times New Roman" w:cs="Times New Roman"/>
          <w:color w:val="auto"/>
          <w:sz w:val="24"/>
          <w:szCs w:val="24"/>
          <w:lang w:val="ro-RO"/>
        </w:rPr>
        <w:tab/>
        <w:t xml:space="preserve">specialitate, care atestă perioada pentru care a efectuat contractul,   </w:t>
      </w:r>
      <w:r w:rsidRPr="004D5853">
        <w:rPr>
          <w:rFonts w:ascii="Times New Roman" w:hAnsi="Times New Roman" w:cs="Times New Roman"/>
          <w:color w:val="auto"/>
          <w:sz w:val="24"/>
          <w:szCs w:val="24"/>
          <w:lang w:val="ro-RO"/>
        </w:rPr>
        <w:tab/>
        <w:t xml:space="preserve">precum și cuantumul </w:t>
      </w:r>
      <w:r w:rsidRPr="004D5853">
        <w:rPr>
          <w:rFonts w:ascii="Times New Roman" w:hAnsi="Times New Roman" w:cs="Times New Roman"/>
          <w:color w:val="auto"/>
          <w:sz w:val="24"/>
          <w:szCs w:val="24"/>
          <w:lang w:val="ro-RO"/>
        </w:rPr>
        <w:tab/>
        <w:t xml:space="preserve">normei-normă întreagă sau fracție de normă și traducerea </w:t>
      </w:r>
      <w:r w:rsidRPr="004D5853">
        <w:rPr>
          <w:rFonts w:ascii="Times New Roman" w:hAnsi="Times New Roman" w:cs="Times New Roman"/>
          <w:color w:val="auto"/>
          <w:sz w:val="24"/>
          <w:szCs w:val="24"/>
          <w:lang w:val="ro-RO"/>
        </w:rPr>
        <w:tab/>
        <w:t xml:space="preserve">legalizată a acesteia – </w:t>
      </w:r>
      <w:r w:rsidRPr="004D5853">
        <w:rPr>
          <w:rFonts w:ascii="Times New Roman" w:hAnsi="Times New Roman" w:cs="Times New Roman"/>
          <w:b/>
          <w:color w:val="auto"/>
          <w:sz w:val="24"/>
          <w:szCs w:val="24"/>
          <w:lang w:val="ro-RO"/>
        </w:rPr>
        <w:t xml:space="preserve">document în </w:t>
      </w:r>
      <w:r w:rsidRPr="004D5853">
        <w:rPr>
          <w:rFonts w:ascii="Times New Roman" w:hAnsi="Times New Roman" w:cs="Times New Roman"/>
          <w:b/>
          <w:color w:val="auto"/>
          <w:sz w:val="24"/>
          <w:szCs w:val="24"/>
          <w:lang w:val="ro-RO"/>
        </w:rPr>
        <w:tab/>
        <w:t xml:space="preserve">original; </w:t>
      </w:r>
    </w:p>
    <w:p w14:paraId="01D687B1" w14:textId="77777777" w:rsidR="004D5853" w:rsidRPr="004D5853" w:rsidRDefault="004D5853" w:rsidP="004D5853">
      <w:pPr>
        <w:spacing w:line="276" w:lineRule="auto"/>
        <w:ind w:left="720" w:hanging="360"/>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ab/>
      </w:r>
      <w:r w:rsidRPr="004D5853">
        <w:rPr>
          <w:rFonts w:ascii="Times New Roman" w:hAnsi="Times New Roman" w:cs="Times New Roman"/>
          <w:color w:val="auto"/>
          <w:sz w:val="24"/>
          <w:szCs w:val="24"/>
          <w:lang w:val="ro-RO"/>
        </w:rPr>
        <w:tab/>
        <w:t xml:space="preserve">- un document tip adeverință, care atestă înscrierea în organizația profesională </w:t>
      </w:r>
      <w:r w:rsidRPr="004D5853">
        <w:rPr>
          <w:rFonts w:ascii="Times New Roman" w:hAnsi="Times New Roman" w:cs="Times New Roman"/>
          <w:color w:val="auto"/>
          <w:sz w:val="24"/>
          <w:szCs w:val="24"/>
          <w:lang w:val="ro-RO"/>
        </w:rPr>
        <w:tab/>
        <w:t xml:space="preserve">teritorială pentru perioada respectivă (copie) și traducerea </w:t>
      </w:r>
      <w:r w:rsidRPr="004D5853">
        <w:rPr>
          <w:rFonts w:ascii="Times New Roman" w:hAnsi="Times New Roman" w:cs="Times New Roman"/>
          <w:color w:val="auto"/>
          <w:sz w:val="24"/>
          <w:szCs w:val="24"/>
          <w:lang w:val="ro-RO"/>
        </w:rPr>
        <w:tab/>
        <w:t xml:space="preserve">legalizată a acesteia </w:t>
      </w:r>
      <w:r w:rsidRPr="004D5853">
        <w:rPr>
          <w:rFonts w:ascii="Times New Roman" w:hAnsi="Times New Roman" w:cs="Times New Roman"/>
          <w:color w:val="auto"/>
          <w:sz w:val="24"/>
          <w:szCs w:val="24"/>
          <w:lang w:val="ro-RO"/>
        </w:rPr>
        <w:tab/>
      </w:r>
      <w:r w:rsidRPr="004D5853">
        <w:rPr>
          <w:rFonts w:ascii="Times New Roman" w:hAnsi="Times New Roman" w:cs="Times New Roman"/>
          <w:b/>
          <w:color w:val="auto"/>
          <w:sz w:val="24"/>
          <w:szCs w:val="24"/>
          <w:lang w:val="ro-RO"/>
        </w:rPr>
        <w:t>–  în original ;</w:t>
      </w:r>
    </w:p>
    <w:p w14:paraId="1E204F6B" w14:textId="77777777" w:rsidR="004D5853" w:rsidRPr="004D5853" w:rsidRDefault="004D5853" w:rsidP="004D5853">
      <w:pPr>
        <w:numPr>
          <w:ilvl w:val="0"/>
          <w:numId w:val="5"/>
        </w:numPr>
        <w:spacing w:line="276" w:lineRule="auto"/>
        <w:ind w:left="1418" w:hanging="425"/>
        <w:contextualSpacing/>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cadrele didactice încadrate în instituțiile de învățământ medical uman superior, la catedre fără corespondent în  nomenclatorul de specialități/fără corespondent cu specialitatea în care doresc să susțină examenul,  vor depune:</w:t>
      </w:r>
    </w:p>
    <w:p w14:paraId="5893859A" w14:textId="77777777" w:rsidR="004D5853" w:rsidRPr="004D5853" w:rsidRDefault="004D5853" w:rsidP="004D5853">
      <w:pPr>
        <w:spacing w:line="276" w:lineRule="auto"/>
        <w:ind w:left="1418"/>
        <w:contextualSpacing/>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 o adeverință de angajat al instituției de învățământ superior medical cu precizarea disciplinei de încadrare</w:t>
      </w:r>
      <w:r w:rsidRPr="004D5853">
        <w:rPr>
          <w:rFonts w:ascii="Times New Roman" w:hAnsi="Times New Roman" w:cs="Times New Roman"/>
          <w:b/>
          <w:color w:val="auto"/>
          <w:sz w:val="24"/>
          <w:szCs w:val="24"/>
          <w:lang w:val="ro-RO"/>
        </w:rPr>
        <w:t xml:space="preserve"> în original, </w:t>
      </w:r>
    </w:p>
    <w:p w14:paraId="2E794B99" w14:textId="77777777" w:rsidR="004D5853" w:rsidRPr="004D5853" w:rsidRDefault="004D5853" w:rsidP="004D5853">
      <w:pPr>
        <w:spacing w:line="276" w:lineRule="auto"/>
        <w:ind w:left="1418"/>
        <w:contextualSpacing/>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 xml:space="preserve"> - o adeverință din care să reiasă că desfășoară activitate integrată prin cumul de funcții, în  specialitatea în care dorește să susțină examenul, de minim 5 ani până la data de 31 decembrie 2023</w:t>
      </w:r>
      <w:r w:rsidRPr="004D5853">
        <w:rPr>
          <w:rFonts w:ascii="Times New Roman" w:hAnsi="Times New Roman" w:cs="Times New Roman"/>
          <w:b/>
          <w:color w:val="auto"/>
          <w:sz w:val="24"/>
          <w:szCs w:val="24"/>
          <w:lang w:val="ro-RO"/>
        </w:rPr>
        <w:t xml:space="preserve"> -  </w:t>
      </w:r>
      <w:r w:rsidRPr="004D5853">
        <w:rPr>
          <w:rFonts w:ascii="Times New Roman" w:hAnsi="Times New Roman" w:cs="Times New Roman"/>
          <w:b/>
          <w:sz w:val="24"/>
          <w:szCs w:val="24"/>
          <w:lang w:val="ro-RO"/>
        </w:rPr>
        <w:t>document în original</w:t>
      </w:r>
      <w:r w:rsidRPr="004D5853">
        <w:rPr>
          <w:rFonts w:ascii="Times New Roman" w:hAnsi="Times New Roman" w:cs="Times New Roman"/>
          <w:sz w:val="24"/>
          <w:szCs w:val="24"/>
          <w:lang w:val="ro-RO"/>
        </w:rPr>
        <w:t xml:space="preserve"> ;</w:t>
      </w:r>
    </w:p>
    <w:p w14:paraId="7E560093" w14:textId="77777777" w:rsidR="004D5853" w:rsidRPr="004D5853" w:rsidRDefault="004D5853" w:rsidP="004D5853">
      <w:pPr>
        <w:numPr>
          <w:ilvl w:val="0"/>
          <w:numId w:val="5"/>
        </w:numPr>
        <w:spacing w:line="276" w:lineRule="auto"/>
        <w:ind w:left="1418" w:hanging="425"/>
        <w:contextualSpacing/>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lastRenderedPageBreak/>
        <w:t>candidații care solicită recunoașterea vechimii dobândite prin efectuarea programelor de tip Doctorat, valabilă doar pentru perioadele de timp pentru care nu au avut încheiate alt tip de contracte de muncă, sau pentru întregirea normei în cazul celor încadrați cu fracție de normă în perioada studiilor doctorale, vor depune:</w:t>
      </w:r>
    </w:p>
    <w:p w14:paraId="4460F8FE" w14:textId="77777777" w:rsidR="004D5853" w:rsidRPr="004D5853" w:rsidRDefault="004D5853" w:rsidP="004D5853">
      <w:pPr>
        <w:spacing w:line="276" w:lineRule="auto"/>
        <w:ind w:left="1418"/>
        <w:contextualSpacing/>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 xml:space="preserve"> -copia diplomei care atestă finalizarea studiilor doctorale *;</w:t>
      </w:r>
    </w:p>
    <w:p w14:paraId="573D1033" w14:textId="77777777" w:rsidR="004D5853" w:rsidRPr="004D5853" w:rsidRDefault="004D5853" w:rsidP="004D5853">
      <w:pPr>
        <w:spacing w:line="276" w:lineRule="auto"/>
        <w:ind w:left="1418"/>
        <w:contextualSpacing/>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 xml:space="preserve">-adeverințe/documente suplimentare privind perioada efectuată practic </w:t>
      </w:r>
      <w:r w:rsidRPr="004D5853">
        <w:rPr>
          <w:rFonts w:ascii="Times New Roman" w:hAnsi="Times New Roman" w:cs="Times New Roman"/>
          <w:sz w:val="24"/>
          <w:szCs w:val="24"/>
          <w:lang w:val="ro-RO"/>
        </w:rPr>
        <w:t>în clinici de specialitate, prin care se atestă activitatea desfășurată (perioada de timp și numărul de ore zilnic) pentru fundamentarea lucrării de doctorat, în domeniul specialității-</w:t>
      </w:r>
      <w:r w:rsidRPr="004D5853">
        <w:rPr>
          <w:rFonts w:ascii="Times New Roman" w:hAnsi="Times New Roman" w:cs="Times New Roman"/>
          <w:b/>
          <w:sz w:val="24"/>
          <w:szCs w:val="24"/>
          <w:lang w:val="ro-RO"/>
        </w:rPr>
        <w:t>în original</w:t>
      </w:r>
      <w:r w:rsidRPr="004D5853">
        <w:rPr>
          <w:rFonts w:ascii="Times New Roman" w:hAnsi="Times New Roman" w:cs="Times New Roman"/>
          <w:sz w:val="24"/>
          <w:szCs w:val="24"/>
          <w:lang w:val="ro-RO"/>
        </w:rPr>
        <w:t xml:space="preserve">. </w:t>
      </w:r>
    </w:p>
    <w:p w14:paraId="5CA34BE4" w14:textId="77777777" w:rsidR="004D5853" w:rsidRPr="004D5853" w:rsidRDefault="004D5853" w:rsidP="004D5853">
      <w:pPr>
        <w:numPr>
          <w:ilvl w:val="0"/>
          <w:numId w:val="5"/>
        </w:numPr>
        <w:spacing w:line="276" w:lineRule="auto"/>
        <w:ind w:left="1418" w:hanging="425"/>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Taxa de participare în valoare 550 lei, achitată  pe numele candidatului prin ordin de plată sau mandat poștal,  în contul </w:t>
      </w:r>
      <w:r w:rsidRPr="004D5853">
        <w:rPr>
          <w:rFonts w:ascii="Times New Roman" w:hAnsi="Times New Roman" w:cs="Times New Roman"/>
          <w:b/>
          <w:sz w:val="24"/>
          <w:szCs w:val="24"/>
          <w:lang w:val="ro-RO"/>
        </w:rPr>
        <w:t>IBAN</w:t>
      </w:r>
      <w:r w:rsidRPr="004D5853">
        <w:rPr>
          <w:rFonts w:ascii="Times New Roman" w:hAnsi="Times New Roman" w:cs="Times New Roman"/>
          <w:sz w:val="24"/>
          <w:szCs w:val="24"/>
          <w:lang w:val="ro-RO"/>
        </w:rPr>
        <w:t xml:space="preserve"> </w:t>
      </w:r>
      <w:r w:rsidRPr="004D5853">
        <w:rPr>
          <w:rFonts w:ascii="Times New Roman" w:hAnsi="Times New Roman" w:cs="Times New Roman"/>
          <w:b/>
          <w:sz w:val="24"/>
          <w:szCs w:val="24"/>
          <w:lang w:val="ro-RO"/>
        </w:rPr>
        <w:t>RO36TREZ70020E365000XXXX</w:t>
      </w:r>
      <w:r w:rsidRPr="004D5853">
        <w:rPr>
          <w:rFonts w:ascii="Times New Roman" w:hAnsi="Times New Roman" w:cs="Times New Roman"/>
          <w:sz w:val="24"/>
          <w:szCs w:val="24"/>
          <w:lang w:val="ro-RO"/>
        </w:rPr>
        <w:t xml:space="preserve">, </w:t>
      </w:r>
      <w:r w:rsidRPr="004D5853">
        <w:rPr>
          <w:rFonts w:ascii="Times New Roman" w:hAnsi="Times New Roman" w:cs="Times New Roman"/>
          <w:b/>
          <w:sz w:val="24"/>
          <w:szCs w:val="24"/>
          <w:lang w:val="ro-RO"/>
        </w:rPr>
        <w:t>CUI 4266456</w:t>
      </w:r>
      <w:r w:rsidRPr="004D5853">
        <w:rPr>
          <w:rFonts w:ascii="Times New Roman" w:hAnsi="Times New Roman" w:cs="Times New Roman"/>
          <w:sz w:val="24"/>
          <w:szCs w:val="24"/>
          <w:lang w:val="ro-RO"/>
        </w:rPr>
        <w:t xml:space="preserve">, </w:t>
      </w:r>
      <w:r w:rsidRPr="004D5853">
        <w:rPr>
          <w:rFonts w:ascii="Times New Roman" w:hAnsi="Times New Roman" w:cs="Times New Roman"/>
          <w:color w:val="auto"/>
          <w:sz w:val="24"/>
          <w:szCs w:val="24"/>
          <w:lang w:val="ro-RO"/>
        </w:rPr>
        <w:t xml:space="preserve">ATCP Mun. București (Activitatea de Trezorerie și Contabilitate Publică a Municipiului Bucureşti),  </w:t>
      </w:r>
      <w:r w:rsidRPr="004D5853">
        <w:rPr>
          <w:rFonts w:ascii="Times New Roman" w:hAnsi="Times New Roman" w:cs="Times New Roman"/>
          <w:sz w:val="24"/>
          <w:szCs w:val="24"/>
          <w:lang w:val="ro-RO"/>
        </w:rPr>
        <w:t>beneficiar Ministerul Sănătății, adresa: str. Cristian Popișteanu Nr. 1-3, sector 1, București, cod: 010024.</w:t>
      </w:r>
    </w:p>
    <w:p w14:paraId="7FA36216" w14:textId="77777777" w:rsidR="004D5853" w:rsidRPr="004D5853" w:rsidRDefault="004D5853" w:rsidP="004D5853">
      <w:pPr>
        <w:spacing w:line="276" w:lineRule="auto"/>
        <w:ind w:left="360"/>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ab/>
        <w:t xml:space="preserve"> La locul pentru corespondență se va menționa “Taxa examen primariat.”</w:t>
      </w:r>
    </w:p>
    <w:p w14:paraId="39F6D44A" w14:textId="77777777" w:rsidR="004D5853" w:rsidRPr="004D5853" w:rsidRDefault="004D5853" w:rsidP="004D5853">
      <w:pPr>
        <w:spacing w:line="276" w:lineRule="auto"/>
        <w:ind w:left="360"/>
        <w:jc w:val="both"/>
        <w:rPr>
          <w:rFonts w:ascii="Times New Roman" w:hAnsi="Times New Roman" w:cs="Times New Roman"/>
          <w:b/>
          <w:i/>
          <w:color w:val="auto"/>
          <w:sz w:val="24"/>
          <w:szCs w:val="24"/>
          <w:lang w:val="ro-RO"/>
        </w:rPr>
      </w:pPr>
      <w:r w:rsidRPr="004D5853">
        <w:rPr>
          <w:rFonts w:ascii="Times New Roman" w:hAnsi="Times New Roman" w:cs="Times New Roman"/>
          <w:i/>
          <w:color w:val="auto"/>
          <w:sz w:val="24"/>
          <w:szCs w:val="24"/>
          <w:lang w:val="ro-RO"/>
        </w:rPr>
        <w:t>*</w:t>
      </w:r>
      <w:r w:rsidRPr="004D5853">
        <w:rPr>
          <w:rFonts w:ascii="Times New Roman" w:hAnsi="Times New Roman" w:cs="Times New Roman"/>
          <w:b/>
          <w:i/>
          <w:color w:val="auto"/>
          <w:sz w:val="24"/>
          <w:szCs w:val="24"/>
          <w:lang w:val="ro-RO"/>
        </w:rPr>
        <w:t>Documentele prevăzute* la punctele 2-6, respectiv 8 și 13,  vor fi prezentate în copie, certificată „Conform cu originalul”, asumată de posesor prin semnătură.</w:t>
      </w:r>
    </w:p>
    <w:p w14:paraId="4D3ADCBF" w14:textId="77777777" w:rsidR="004D5853" w:rsidRPr="004D5853" w:rsidRDefault="004D5853" w:rsidP="004D5853">
      <w:pPr>
        <w:spacing w:line="276" w:lineRule="auto"/>
        <w:ind w:left="1211"/>
        <w:contextualSpacing/>
        <w:jc w:val="both"/>
        <w:rPr>
          <w:rFonts w:ascii="Times New Roman" w:hAnsi="Times New Roman" w:cs="Times New Roman"/>
          <w:b/>
          <w:sz w:val="24"/>
          <w:szCs w:val="24"/>
          <w:lang w:val="ro-RO"/>
        </w:rPr>
      </w:pPr>
    </w:p>
    <w:p w14:paraId="66335843"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În vederea înscrierii candidaţilor la examenul de promovare în gradul profesional, se va considera vechimea acumulată în muncă în specialitatea în care candidatul dorește să susțină examenul astfel:</w:t>
      </w:r>
    </w:p>
    <w:p w14:paraId="5ACDEA1D" w14:textId="77777777" w:rsidR="004D5853" w:rsidRPr="004D5853" w:rsidRDefault="004D5853" w:rsidP="004D5853">
      <w:pPr>
        <w:numPr>
          <w:ilvl w:val="0"/>
          <w:numId w:val="6"/>
        </w:numPr>
        <w:spacing w:after="120" w:line="276" w:lineRule="auto"/>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1. Se consideră vechime în muncă în specialitatea în care candidatul este confirmat prin ordin al ministrului sănătăţii, cu titlu de calificare de bază, de minimum 5 ani ca medic/medic dentist /farmacist specialist, experienţa acumulată de minimum 5 ani în titlul profesional de specialist, dobândită prin exercitarea efectivă a profesiei, corespunzător unui program de muncă cu normă întreagă.</w:t>
      </w:r>
    </w:p>
    <w:p w14:paraId="289B4A54" w14:textId="77777777" w:rsidR="004D5853" w:rsidRPr="004D5853" w:rsidRDefault="004D5853" w:rsidP="004D5853">
      <w:pPr>
        <w:spacing w:after="120" w:line="276" w:lineRule="auto"/>
        <w:ind w:left="1416"/>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2. Se consideră vechime, în sensul prevederilor amintite, munca prestată în temeiul unuia sau a mai multor contracte individuale de muncă, cu normă întreagă sau cu fracțiune de normă, fără a depăși, cumulat, durata calendaristică a timpului de muncă zilnică, lunară și anuală.</w:t>
      </w:r>
    </w:p>
    <w:p w14:paraId="687F52A7" w14:textId="77777777" w:rsidR="004D5853" w:rsidRPr="004D5853" w:rsidRDefault="004D5853" w:rsidP="004D5853">
      <w:pPr>
        <w:spacing w:after="120" w:line="276" w:lineRule="auto"/>
        <w:ind w:left="1416"/>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3. Orele de gardă efectuate în afara programului de la norma de bază, care se desfăşoară în baza unuia sau a mai multor contracte individuale de muncă cu timp partial pentru gărzi, constituie vechime în muncă şi în specialitate, numai în situația în care medicul își desfășoară activitatea exclusiv în baza acestora.</w:t>
      </w:r>
    </w:p>
    <w:p w14:paraId="7792BE36" w14:textId="77777777" w:rsidR="004D5853" w:rsidRPr="004D5853" w:rsidRDefault="004D5853" w:rsidP="004D5853">
      <w:pPr>
        <w:spacing w:after="120" w:line="276" w:lineRule="auto"/>
        <w:ind w:left="1416"/>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4. Orele de gardă efectuate în afara programului de la norma de bază, care se desfăşoară în baza unuia sau a mai multor contracte individuale de muncă cu timp partial pentru gărzi, constituie vechime în muncă şi în specialitate și în situația în care medicul desfășoară activitate în baza unuia sau a mai multor contracte individuale de muncă, cu fracțiune de normă, a căror adiție este mai </w:t>
      </w:r>
      <w:r w:rsidRPr="004D5853">
        <w:rPr>
          <w:rFonts w:ascii="Times New Roman" w:hAnsi="Times New Roman" w:cs="Times New Roman"/>
          <w:sz w:val="24"/>
          <w:szCs w:val="24"/>
          <w:lang w:val="ro-RO"/>
        </w:rPr>
        <w:lastRenderedPageBreak/>
        <w:t>mică decât durata normală a timpului de muncă de 7/6 ore zilnic, fără a depăși, cumulat, durata calendaristică a timpului de muncă zilnică, lunară și anuală.</w:t>
      </w:r>
    </w:p>
    <w:p w14:paraId="53980CE3" w14:textId="77777777" w:rsidR="004D5853" w:rsidRPr="004D5853" w:rsidRDefault="004D5853" w:rsidP="004D5853">
      <w:pPr>
        <w:spacing w:after="120" w:line="276" w:lineRule="auto"/>
        <w:ind w:left="1416"/>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5. Vechimea în muncă și în specialitate prevăzută la alin.(3) se determină în funcție de numărul  total al orelor de gardă efectuate, în baza graficului lunar de gardă, raportat la durata zilnică a timpului normal de muncă, fără a putea depăși durata lunară a timpului de muncă stabilită pentru un program de 7/6 ore zilnic.</w:t>
      </w:r>
    </w:p>
    <w:p w14:paraId="0B333044" w14:textId="77777777" w:rsidR="004D5853" w:rsidRPr="004D5853" w:rsidRDefault="004D5853" w:rsidP="004D5853">
      <w:pPr>
        <w:spacing w:after="120" w:line="276" w:lineRule="auto"/>
        <w:ind w:left="1416"/>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6. Gărzile efectuate pe linii de gardă, pentru specialități înrudite, stabilite potrivit prevederilor legale în vigoare, în baza contractului individual de muncă cu timp partial pentru gărzi, constituie vechime în specialitate, în condițiile prevăzute la alin.(3)-(5)</w:t>
      </w:r>
    </w:p>
    <w:p w14:paraId="45CF6556" w14:textId="77777777" w:rsidR="004D5853" w:rsidRPr="004D5853" w:rsidRDefault="004D5853" w:rsidP="004D5853">
      <w:pPr>
        <w:spacing w:after="120" w:line="276" w:lineRule="auto"/>
        <w:ind w:left="113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B. Prin excepţie de la prevederile alin. (1) se consideră normă întreagă: </w:t>
      </w:r>
    </w:p>
    <w:p w14:paraId="406F7CC4"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a) Programul de 7 ore zilnic, respectiv 35 ore/săptămână pentru medicii din unităţile şi compartimentele de cercetare ştiinţifică medico-farmaceutică</w:t>
      </w:r>
    </w:p>
    <w:p w14:paraId="101253F5"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b) Programul de 6 ore/zi, respectiv 30 ore/săptămână, pentru medicii care efectuează activitatea în condiții speciale precum:</w:t>
      </w:r>
    </w:p>
    <w:p w14:paraId="2A2B8EEF"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 anatomie patologică;</w:t>
      </w:r>
    </w:p>
    <w:p w14:paraId="641731C0"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ii) medicină legală, în activitatea de prosectură şi disecţie;</w:t>
      </w:r>
    </w:p>
    <w:p w14:paraId="68DC852A"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iii) activitatea de radiologie-imagistică medicală, radioterapie, medicină nucleară, igiena radiaţiilor, angiografie şi cateterism cardiac.</w:t>
      </w:r>
    </w:p>
    <w:p w14:paraId="6EED841B"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C. Pentru întregirea normei de muncă prin serviciul de gardă, în unităţile sanitare publice cu paturi în care se asigură activitatea în cadrul timpului de muncă de 7 ore în medie pe zi, în program de lucru continuu sau parțial, se consideră normă întreagă:</w:t>
      </w:r>
    </w:p>
    <w:p w14:paraId="28F1F692"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a) pentru spitale clinice, universitare, institute şi centre medicale clinice, spitale de urgenţă, </w:t>
      </w:r>
      <w:r w:rsidRPr="004D5853">
        <w:rPr>
          <w:rFonts w:ascii="Times New Roman" w:hAnsi="Times New Roman" w:cs="Times New Roman"/>
          <w:sz w:val="24"/>
          <w:szCs w:val="24"/>
          <w:lang w:val="ro-RO"/>
        </w:rPr>
        <w:tab/>
        <w:t xml:space="preserve">spitale judeţene, spitale de monospecialitate, spitale municipale, spitale orăşeneşti, </w:t>
      </w:r>
      <w:r w:rsidRPr="004D5853">
        <w:rPr>
          <w:rFonts w:ascii="Times New Roman" w:hAnsi="Times New Roman" w:cs="Times New Roman"/>
          <w:sz w:val="24"/>
          <w:szCs w:val="24"/>
          <w:lang w:val="ro-RO"/>
        </w:rPr>
        <w:tab/>
        <w:t>centre medicale:</w:t>
      </w:r>
    </w:p>
    <w:p w14:paraId="658D1521"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 activitatea curentă de minimum 6 ore în cursul dimineţii în zilele lucrătoare;</w:t>
      </w:r>
    </w:p>
    <w:p w14:paraId="707087E0"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ii) 18 ore de gardă lunar;</w:t>
      </w:r>
    </w:p>
    <w:p w14:paraId="28198401"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b) pentru spitale de boli cronice şi sanatorii:</w:t>
      </w:r>
    </w:p>
    <w:p w14:paraId="75E9D5EE"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 activitatea curentă de minimum 5 ore în cursul dimineţii în zilele lucrătoare;</w:t>
      </w:r>
    </w:p>
    <w:p w14:paraId="26C0F4D0"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ii) 38 de ore de gardă lunar.</w:t>
      </w:r>
    </w:p>
    <w:p w14:paraId="537C9206"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D. Pentru medicii specialiști, </w:t>
      </w:r>
      <w:r w:rsidRPr="004D5853">
        <w:rPr>
          <w:rFonts w:ascii="Times New Roman" w:hAnsi="Times New Roman" w:cs="Times New Roman"/>
          <w:color w:val="auto"/>
          <w:sz w:val="24"/>
          <w:szCs w:val="24"/>
          <w:lang w:val="ro-RO"/>
        </w:rPr>
        <w:t>medicii dentisti/stomatologi specialiști și farmaciștii specialiști care exercită activitatea în specialitatea de bază,  fiind angajați cu fracție de normă, vechimea se va lua în considerare prin adiția fracțiilor de normă, din cadrul aceleiași instituții sau din instituții diferite, până la completarea normei prevăzute pentru specialitatea respectivă.</w:t>
      </w:r>
    </w:p>
    <w:p w14:paraId="6CFACE70"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 xml:space="preserve">E. Pentru medicii specialiști, medicii dentisti/stomatologi specialiști și farmaciștii specialiști care exercită activitate în specialitatea de bază, dovedită prin contracte de </w:t>
      </w:r>
      <w:r w:rsidRPr="004D5853">
        <w:rPr>
          <w:rFonts w:ascii="Times New Roman" w:hAnsi="Times New Roman" w:cs="Times New Roman"/>
          <w:color w:val="auto"/>
          <w:sz w:val="24"/>
          <w:szCs w:val="24"/>
          <w:lang w:val="ro-RO"/>
        </w:rPr>
        <w:lastRenderedPageBreak/>
        <w:t>muncă încheiate în condițiile prevăzute de normele legale, cu unități sanitare diferite, depășind prin cumul de funcție fracția de normă stabilită pentru specialitatea respectivă, se poate lua în considerare experiența astfel acumulată cu suplimentarea vechimii prin adiția fracțiilor de normă, fără a depăși vechimea stabilită potrivit alin (2) al pct. A.</w:t>
      </w:r>
    </w:p>
    <w:p w14:paraId="6CCE8BDB"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 xml:space="preserve">F. Numărul orelor efectuate de medicii, medicii stomatologi/dentisti </w:t>
      </w:r>
      <w:r w:rsidRPr="004D5853">
        <w:rPr>
          <w:rFonts w:ascii="Times New Roman" w:hAnsi="Times New Roman" w:cs="Times New Roman"/>
          <w:sz w:val="24"/>
          <w:szCs w:val="24"/>
          <w:lang w:val="ro-RO"/>
        </w:rPr>
        <w:t>și farmaciștii specialiști în serviciul de gardă, în specialitatea în care candidatul este confirmat cu titlul de calificare, peste numărul orelor necesare întregirii normei complete de muncă prevăzute la punctul C. constituie vechime în muncă și în specialitate.</w:t>
      </w:r>
    </w:p>
    <w:p w14:paraId="4AD8436C"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G. Durata efectivă a orelor care se constituie vechime în muncă și în specialitate conform prevederilor de la punctul F. va fi considerată de minimum 10 ore în situația gărzilor efectuate în zilele lucrătoare şi de maximum 24 de ore în zilele de sâmbătă, duminică şi sărbători legale.</w:t>
      </w:r>
    </w:p>
    <w:p w14:paraId="659F719B"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H. Gărzile efectuate pe linie de gardă pentru specialități înrudite, prevăzute prin norme, constituie vechime în specialitate.</w:t>
      </w:r>
    </w:p>
    <w:p w14:paraId="30D62C50"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I. Se consideră vechime în specialitate cu normă întreagă, calculată de la data integrării clinice, vechimea în muncă obținută de personalul didactic din învăţământul superior medical şi farmaceutic, care desfăşoară activitate integrată prin cumul de funcţii, în baza unui contract cu jumătate de normă, în unităţi sanitare unde funcţionează catedra sau disciplina didactică, în specialitatea corespunzătoare titlului de calificare. Acest personal didactic își desfășoară activitatea curentă în cursul dimineţii şi în serviciul de gardă, în completarea atribuţiilor funcţiei didactice, prin cumul de funcţii cu jumătate de normă, în specialitatea corespunzătoare titlului de calificare.</w:t>
      </w:r>
    </w:p>
    <w:p w14:paraId="236ECD36"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Pentru personalul didactic de la catedrele sau disciplinele care desfăşoară activitate integrată prin cumul de funcţii, în alte unităţi sanitare decât cele unde funcţionează catedra sau disciplina didactică (integrare fără corespondent), în baza unui contract cu jumătate de normă, vechimea în specialitate se constituie exclusiv din vechimea obținută prin activitatea didactică. În această situație vechimea obținută prin cumulul de funcții  al contractului de muncă, constituie vechime în muncă nu și în specialitate.</w:t>
      </w:r>
    </w:p>
    <w:p w14:paraId="6CC3436B"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J. Perioada studiilor doctorale, dovedită prin contract încheiat cu o instituție acreditată, efectuate ca formă de desfăşurare a studiilor cu frecvenţă, cu tema de cercetare aleasă din domeniul specialității de bază a titlului de calificare al doctorandului, constituie vechime în specialitate în vederea obținerii gradului de medic primar, </w:t>
      </w:r>
      <w:r w:rsidRPr="004D5853">
        <w:rPr>
          <w:rFonts w:ascii="Times New Roman" w:hAnsi="Times New Roman" w:cs="Times New Roman"/>
          <w:color w:val="auto"/>
          <w:sz w:val="24"/>
          <w:szCs w:val="24"/>
          <w:lang w:val="ro-RO"/>
        </w:rPr>
        <w:t>medic dentist/stomatolog primar sau farmacist primar.</w:t>
      </w:r>
    </w:p>
    <w:p w14:paraId="19FE3F8F"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color w:val="auto"/>
          <w:sz w:val="24"/>
          <w:szCs w:val="24"/>
          <w:lang w:val="ro-RO"/>
        </w:rPr>
        <w:t xml:space="preserve">K. Activitatea desfășurată de medicii specialiști, medicii dentisti/stomatologi specialiști și farmaciștii specialiști, în domeniul specialității de bază a titlului de calificare, în statele membre ale Uniunii Europene, statele aparţinând Spaţiului Economic European sau Confederaţiei Elveţiene, pentru care aceștia pot face dovada dobândirii de vechime în specialitate, prin prestarea activității în domeniul  titlului de calificare, pe baza unui contract încheiat cu o secție clinică/unitate sanitară, cu normă de muncă sau fracție de normă cuantificabilă, ca membru cu drept de liberă practică </w:t>
      </w:r>
      <w:r w:rsidRPr="004D5853">
        <w:rPr>
          <w:rFonts w:ascii="Times New Roman" w:hAnsi="Times New Roman" w:cs="Times New Roman"/>
          <w:color w:val="auto"/>
          <w:sz w:val="24"/>
          <w:szCs w:val="24"/>
          <w:lang w:val="ro-RO"/>
        </w:rPr>
        <w:lastRenderedPageBreak/>
        <w:t>înscris în colegiul profesional al statului respectiv, co</w:t>
      </w:r>
      <w:r w:rsidRPr="004D5853">
        <w:rPr>
          <w:rFonts w:ascii="Times New Roman" w:hAnsi="Times New Roman" w:cs="Times New Roman"/>
          <w:sz w:val="24"/>
          <w:szCs w:val="24"/>
          <w:lang w:val="ro-RO"/>
        </w:rPr>
        <w:t>nstituie vechime în specialitate în vederea obținerii gradului de medic primar, medic dentist primar sau farmacist primar.</w:t>
      </w:r>
    </w:p>
    <w:p w14:paraId="49D902C7" w14:textId="77777777" w:rsidR="004D5853" w:rsidRPr="004D5853" w:rsidRDefault="004D5853" w:rsidP="004D5853">
      <w:pPr>
        <w:spacing w:line="276" w:lineRule="auto"/>
        <w:contextualSpacing/>
        <w:jc w:val="both"/>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  ARONDAREA CANDIDAȚILOR:</w:t>
      </w:r>
    </w:p>
    <w:p w14:paraId="254C5E1E" w14:textId="77777777" w:rsidR="004D5853" w:rsidRPr="004D5853" w:rsidRDefault="004D5853" w:rsidP="004D5853">
      <w:pPr>
        <w:spacing w:line="276" w:lineRule="auto"/>
        <w:ind w:left="708"/>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Arondarea candidaților pe specialități și centre universitare va fi publicată pe site-ul Ministerului Sănătății </w:t>
      </w:r>
      <w:hyperlink r:id="rId6" w:history="1">
        <w:r w:rsidRPr="004D5853">
          <w:rPr>
            <w:rFonts w:ascii="Times New Roman" w:hAnsi="Times New Roman"/>
            <w:color w:val="0000FF"/>
            <w:szCs w:val="24"/>
            <w:u w:val="single"/>
            <w:lang w:val="ro-RO"/>
          </w:rPr>
          <w:t>www.ms.ro</w:t>
        </w:r>
      </w:hyperlink>
      <w:r w:rsidRPr="004D5853">
        <w:rPr>
          <w:rFonts w:ascii="Times New Roman" w:hAnsi="Times New Roman" w:cs="Times New Roman"/>
          <w:sz w:val="24"/>
          <w:szCs w:val="24"/>
          <w:lang w:val="ro-RO"/>
        </w:rPr>
        <w:t>, la data de 2 iunie 2023, la secțiunea Examene și concursuri naționale.</w:t>
      </w:r>
    </w:p>
    <w:p w14:paraId="7DC365DC" w14:textId="77777777" w:rsidR="004D5853" w:rsidRPr="004D5853" w:rsidRDefault="004D5853" w:rsidP="004D5853">
      <w:pPr>
        <w:spacing w:line="276" w:lineRule="auto"/>
        <w:contextualSpacing/>
        <w:jc w:val="both"/>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   LISTELE NOMINALE ALE CANDIDAȚILOR:</w:t>
      </w:r>
    </w:p>
    <w:p w14:paraId="4C279545" w14:textId="77777777" w:rsidR="004D5853" w:rsidRPr="004D5853" w:rsidRDefault="004D5853" w:rsidP="004D5853">
      <w:pPr>
        <w:spacing w:line="276" w:lineRule="auto"/>
        <w:ind w:left="708"/>
        <w:contextualSpacing/>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Listele nominale ale candidaților admiși în această sesiune de examen, precum și președinții  de comisii, data, locul și ora de prezentare la examen se vor afișa la data de </w:t>
      </w:r>
      <w:r w:rsidRPr="004D5853">
        <w:rPr>
          <w:rFonts w:ascii="Times New Roman" w:hAnsi="Times New Roman" w:cs="Times New Roman"/>
          <w:b/>
          <w:sz w:val="24"/>
          <w:szCs w:val="24"/>
          <w:lang w:val="ro-RO"/>
        </w:rPr>
        <w:t xml:space="preserve"> 19 iunie 2023</w:t>
      </w:r>
      <w:r w:rsidRPr="004D5853">
        <w:rPr>
          <w:rFonts w:ascii="Times New Roman" w:hAnsi="Times New Roman" w:cs="Times New Roman"/>
          <w:sz w:val="24"/>
          <w:szCs w:val="24"/>
          <w:lang w:val="ro-RO"/>
        </w:rPr>
        <w:t xml:space="preserve"> pe site-ul Ministerului Sănătății, </w:t>
      </w:r>
      <w:hyperlink r:id="rId7" w:history="1">
        <w:r w:rsidRPr="004D5853">
          <w:rPr>
            <w:rFonts w:ascii="Times New Roman" w:hAnsi="Times New Roman"/>
            <w:color w:val="0000FF"/>
            <w:szCs w:val="24"/>
            <w:u w:val="single"/>
            <w:lang w:val="ro-RO"/>
          </w:rPr>
          <w:t>www.ms.ro</w:t>
        </w:r>
      </w:hyperlink>
      <w:r w:rsidRPr="004D5853">
        <w:rPr>
          <w:rFonts w:ascii="Times New Roman" w:hAnsi="Times New Roman" w:cs="Times New Roman"/>
          <w:sz w:val="24"/>
          <w:szCs w:val="24"/>
          <w:lang w:val="ro-RO"/>
        </w:rPr>
        <w:t>, la secțiunea Examene și concursuri naționale.</w:t>
      </w:r>
    </w:p>
    <w:p w14:paraId="259644B8" w14:textId="77777777" w:rsidR="004D5853" w:rsidRPr="004D5853" w:rsidRDefault="004D5853" w:rsidP="004D5853">
      <w:pPr>
        <w:spacing w:after="120" w:line="276" w:lineRule="auto"/>
        <w:ind w:firstLine="348"/>
        <w:jc w:val="both"/>
        <w:rPr>
          <w:rFonts w:ascii="Times New Roman" w:hAnsi="Times New Roman" w:cs="Times New Roman"/>
          <w:b/>
          <w:sz w:val="24"/>
          <w:szCs w:val="24"/>
          <w:lang w:val="ro-RO"/>
        </w:rPr>
      </w:pPr>
      <w:r w:rsidRPr="004D5853">
        <w:rPr>
          <w:rFonts w:ascii="Times New Roman" w:hAnsi="Times New Roman" w:cs="Times New Roman"/>
          <w:b/>
          <w:sz w:val="24"/>
          <w:szCs w:val="24"/>
          <w:lang w:val="ro-RO"/>
        </w:rPr>
        <w:t>DISPOZIȚII GENERALE PRIVIND CANDIDAȚII ȘI COMISIILE DE EXAMEN</w:t>
      </w:r>
    </w:p>
    <w:p w14:paraId="10D719B8"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Examenul de obținere a gradului profesional de medic primar, medic </w:t>
      </w:r>
      <w:r w:rsidRPr="004D5853">
        <w:rPr>
          <w:rFonts w:ascii="Times New Roman" w:hAnsi="Times New Roman" w:cs="Times New Roman"/>
          <w:color w:val="auto"/>
          <w:sz w:val="24"/>
          <w:szCs w:val="24"/>
          <w:lang w:val="ro-RO"/>
        </w:rPr>
        <w:t>dentist/stomatolog primar respectiv farmacist primar se organizează la nivel naţional, prin colaborare cu instituţiile de învăţământ superior cu profil medico-farmaceutic uman din centrele universitare acreditate: București, Cluj-Napoca, Craiova, Constanța, Iași, Oradea, Sibiu, Timișoara, Târgu Mureș, Arad, Brașov și Galați.</w:t>
      </w:r>
    </w:p>
    <w:p w14:paraId="27025746"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Examenul de obținere a gradului profesional primar pentru medici specialiști și medici dentiști/stomatologi specialiști, constă din probe clinice  și practice, în funcție de specialitate, conform prevederilor tematicilor aprobate pentru fiecare specialitate, publicate spre luarea la cunoștință a celor interesați cu minimum 6 luni anterior sesiunii de examen.</w:t>
      </w:r>
    </w:p>
    <w:p w14:paraId="1FDAF172"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Examenul de obţinere a gradului de farmacist primar, pentru oricare dintre specialitățile prevăzute pentru domeniul Farmacie, constă dintr-o probă scrisă şi o probă practică, conform tematicilor valabile, aprobate pentru fiecare specialitate, publicate spre luarea la cunoștință a celor interesați cu minimum 6 luni anterior sesiunii de examen.</w:t>
      </w:r>
    </w:p>
    <w:p w14:paraId="2D6D742A"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Metodologia de examen, aprobată prin Ordin al ministrului sănătății, va fi afișată pe site-ul Ministerului Sănătății spre luarea la cunoștință a candidaților</w:t>
      </w:r>
      <w:r w:rsidRPr="004D5853">
        <w:rPr>
          <w:rFonts w:ascii="Times New Roman" w:hAnsi="Times New Roman" w:cs="Times New Roman"/>
          <w:color w:val="FF0000"/>
          <w:sz w:val="24"/>
          <w:szCs w:val="24"/>
          <w:lang w:val="ro-RO"/>
        </w:rPr>
        <w:t xml:space="preserve"> </w:t>
      </w:r>
      <w:r w:rsidRPr="004D5853">
        <w:rPr>
          <w:rFonts w:ascii="Times New Roman" w:hAnsi="Times New Roman" w:cs="Times New Roman"/>
          <w:color w:val="auto"/>
          <w:sz w:val="24"/>
          <w:szCs w:val="24"/>
          <w:lang w:val="ro-RO"/>
        </w:rPr>
        <w:t>cel târziu la data de 12 iunie 2023.</w:t>
      </w:r>
    </w:p>
    <w:p w14:paraId="5B0E2940"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Candidații repartizați la o anumită comisie vor susține toate probele examenului cu respectiva comisie.  </w:t>
      </w:r>
    </w:p>
    <w:p w14:paraId="49516CB8"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Candidații sunt repartizați pe comisii de examen în ordine alfabetică, după numele de familie al candidatului respectiv.</w:t>
      </w:r>
    </w:p>
    <w:p w14:paraId="53C49AF8"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Examenul de promovare în gradul profesional se obține de medicii specialiști, medicii </w:t>
      </w:r>
      <w:r w:rsidRPr="004D5853">
        <w:rPr>
          <w:rFonts w:ascii="Times New Roman" w:hAnsi="Times New Roman" w:cs="Times New Roman"/>
          <w:color w:val="auto"/>
          <w:sz w:val="24"/>
          <w:szCs w:val="24"/>
          <w:lang w:val="ro-RO"/>
        </w:rPr>
        <w:t xml:space="preserve">dentiști/stomatologi </w:t>
      </w:r>
      <w:r w:rsidRPr="004D5853">
        <w:rPr>
          <w:rFonts w:ascii="Times New Roman" w:hAnsi="Times New Roman" w:cs="Times New Roman"/>
          <w:sz w:val="24"/>
          <w:szCs w:val="24"/>
          <w:lang w:val="ro-RO"/>
        </w:rPr>
        <w:t>specialiști respectiv farmaciștii specialiști, ca urmare a promovării tuturor probelor examenului, susținut în prezența plenului comisiilor aprobate pentru sesiunea respectivă de examen.</w:t>
      </w:r>
    </w:p>
    <w:p w14:paraId="387A0AEA"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Sunt declarați promovați toți candidații care au obținut la examenul de promovare în gradul profesional minimum media opt (8.00%). Nota minimă de promovare a </w:t>
      </w:r>
      <w:r w:rsidRPr="004D5853">
        <w:rPr>
          <w:rFonts w:ascii="Times New Roman" w:hAnsi="Times New Roman" w:cs="Times New Roman"/>
          <w:sz w:val="24"/>
          <w:szCs w:val="24"/>
          <w:lang w:val="ro-RO"/>
        </w:rPr>
        <w:lastRenderedPageBreak/>
        <w:t>probelor examenului este opt (8.00%). Candidații care nu obțin media opt sunt considerați respinși la acest tip de examen.</w:t>
      </w:r>
    </w:p>
    <w:p w14:paraId="3D017F49" w14:textId="77777777" w:rsidR="004D5853" w:rsidRPr="004D5853" w:rsidRDefault="004D5853" w:rsidP="004D5853">
      <w:pPr>
        <w:spacing w:after="120" w:line="276" w:lineRule="auto"/>
        <w:ind w:left="708" w:firstLine="348"/>
        <w:jc w:val="both"/>
        <w:rPr>
          <w:rFonts w:ascii="Times New Roman" w:hAnsi="Times New Roman" w:cs="Times New Roman"/>
          <w:color w:val="auto"/>
          <w:sz w:val="24"/>
          <w:szCs w:val="24"/>
          <w:lang w:val="ro-RO"/>
        </w:rPr>
      </w:pPr>
      <w:r w:rsidRPr="004D5853">
        <w:rPr>
          <w:rFonts w:ascii="Times New Roman" w:hAnsi="Times New Roman" w:cs="Times New Roman"/>
          <w:color w:val="auto"/>
          <w:sz w:val="24"/>
          <w:szCs w:val="24"/>
          <w:lang w:val="ro-RO"/>
        </w:rPr>
        <w:t>Candidații beneficiază de drepturile dobândite prin examen, ulterior confirmării rezultatelor examenului, prin Ordin al ministrului sănătății.</w:t>
      </w:r>
    </w:p>
    <w:p w14:paraId="7D7CE9E9"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 Încadrarea și salarizarea cu gradul profesional obținut se face, după îndeplinirea vechimii de 5 ani în specialitate, pe baza certificatului eliberat de Ministerul Sănătății posesorului.</w:t>
      </w:r>
    </w:p>
    <w:p w14:paraId="3C267A0B" w14:textId="77777777" w:rsidR="004D5853" w:rsidRPr="004D5853" w:rsidRDefault="004D5853" w:rsidP="004D5853">
      <w:pPr>
        <w:spacing w:after="120" w:line="276" w:lineRule="auto"/>
        <w:ind w:left="708" w:firstLine="348"/>
        <w:jc w:val="both"/>
        <w:rPr>
          <w:rFonts w:ascii="Times New Roman" w:hAnsi="Times New Roman" w:cs="Times New Roman"/>
          <w:sz w:val="24"/>
          <w:szCs w:val="24"/>
          <w:lang w:val="ro-RO"/>
        </w:rPr>
      </w:pPr>
    </w:p>
    <w:p w14:paraId="2B24CF24" w14:textId="77777777" w:rsidR="004D5853" w:rsidRPr="004D5853" w:rsidRDefault="004D5853" w:rsidP="004D5853">
      <w:pPr>
        <w:jc w:val="center"/>
        <w:rPr>
          <w:b/>
        </w:rPr>
      </w:pPr>
      <w:proofErr w:type="spellStart"/>
      <w:r w:rsidRPr="004D5853">
        <w:rPr>
          <w:b/>
        </w:rPr>
        <w:t>oooOOOOooo</w:t>
      </w:r>
      <w:proofErr w:type="spellEnd"/>
    </w:p>
    <w:p w14:paraId="3E2B5512" w14:textId="77777777" w:rsidR="004D5853" w:rsidRPr="004D5853" w:rsidRDefault="004D5853" w:rsidP="004D5853"/>
    <w:p w14:paraId="1F6B67D6" w14:textId="77777777" w:rsidR="004D5853" w:rsidRPr="004D5853" w:rsidRDefault="004D5853" w:rsidP="004D5853"/>
    <w:p w14:paraId="767B3D7A" w14:textId="77777777" w:rsidR="004D5853" w:rsidRPr="004D5853" w:rsidRDefault="004D5853" w:rsidP="004D5853"/>
    <w:p w14:paraId="70F26F1F" w14:textId="77777777" w:rsidR="001F00A1" w:rsidRDefault="001F00A1"/>
    <w:sectPr w:rsidR="001F0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FD8"/>
    <w:multiLevelType w:val="hybridMultilevel"/>
    <w:tmpl w:val="352A13AA"/>
    <w:lvl w:ilvl="0" w:tplc="AFAE1E34">
      <w:start w:val="1"/>
      <w:numFmt w:val="upperLetter"/>
      <w:lvlText w:val="%1."/>
      <w:lvlJc w:val="left"/>
      <w:pPr>
        <w:ind w:left="1416" w:hanging="360"/>
      </w:pPr>
    </w:lvl>
    <w:lvl w:ilvl="1" w:tplc="04180019">
      <w:start w:val="1"/>
      <w:numFmt w:val="lowerLetter"/>
      <w:lvlText w:val="%2."/>
      <w:lvlJc w:val="left"/>
      <w:pPr>
        <w:ind w:left="2136" w:hanging="360"/>
      </w:pPr>
    </w:lvl>
    <w:lvl w:ilvl="2" w:tplc="0418001B">
      <w:start w:val="1"/>
      <w:numFmt w:val="lowerRoman"/>
      <w:lvlText w:val="%3."/>
      <w:lvlJc w:val="right"/>
      <w:pPr>
        <w:ind w:left="2856" w:hanging="180"/>
      </w:pPr>
    </w:lvl>
    <w:lvl w:ilvl="3" w:tplc="0418000F">
      <w:start w:val="1"/>
      <w:numFmt w:val="decimal"/>
      <w:lvlText w:val="%4."/>
      <w:lvlJc w:val="left"/>
      <w:pPr>
        <w:ind w:left="3576" w:hanging="360"/>
      </w:pPr>
    </w:lvl>
    <w:lvl w:ilvl="4" w:tplc="04180019">
      <w:start w:val="1"/>
      <w:numFmt w:val="lowerLetter"/>
      <w:lvlText w:val="%5."/>
      <w:lvlJc w:val="left"/>
      <w:pPr>
        <w:ind w:left="4296" w:hanging="360"/>
      </w:pPr>
    </w:lvl>
    <w:lvl w:ilvl="5" w:tplc="0418001B">
      <w:start w:val="1"/>
      <w:numFmt w:val="lowerRoman"/>
      <w:lvlText w:val="%6."/>
      <w:lvlJc w:val="right"/>
      <w:pPr>
        <w:ind w:left="5016" w:hanging="180"/>
      </w:pPr>
    </w:lvl>
    <w:lvl w:ilvl="6" w:tplc="0418000F">
      <w:start w:val="1"/>
      <w:numFmt w:val="decimal"/>
      <w:lvlText w:val="%7."/>
      <w:lvlJc w:val="left"/>
      <w:pPr>
        <w:ind w:left="5736" w:hanging="360"/>
      </w:pPr>
    </w:lvl>
    <w:lvl w:ilvl="7" w:tplc="04180019">
      <w:start w:val="1"/>
      <w:numFmt w:val="lowerLetter"/>
      <w:lvlText w:val="%8."/>
      <w:lvlJc w:val="left"/>
      <w:pPr>
        <w:ind w:left="6456" w:hanging="360"/>
      </w:pPr>
    </w:lvl>
    <w:lvl w:ilvl="8" w:tplc="0418001B">
      <w:start w:val="1"/>
      <w:numFmt w:val="lowerRoman"/>
      <w:lvlText w:val="%9."/>
      <w:lvlJc w:val="right"/>
      <w:pPr>
        <w:ind w:left="7176" w:hanging="180"/>
      </w:pPr>
    </w:lvl>
  </w:abstractNum>
  <w:abstractNum w:abstractNumId="1" w15:restartNumberingAfterBreak="0">
    <w:nsid w:val="0FAD236A"/>
    <w:multiLevelType w:val="hybridMultilevel"/>
    <w:tmpl w:val="4F8410F6"/>
    <w:lvl w:ilvl="0" w:tplc="9C80873A">
      <w:start w:val="12"/>
      <w:numFmt w:val="decimal"/>
      <w:lvlText w:val="%1."/>
      <w:lvlJc w:val="left"/>
      <w:pPr>
        <w:ind w:left="1800" w:hanging="360"/>
      </w:p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2" w15:restartNumberingAfterBreak="0">
    <w:nsid w:val="4F6931C8"/>
    <w:multiLevelType w:val="hybridMultilevel"/>
    <w:tmpl w:val="18ACDD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B3D74FC"/>
    <w:multiLevelType w:val="hybridMultilevel"/>
    <w:tmpl w:val="598000AE"/>
    <w:lvl w:ilvl="0" w:tplc="0418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0AE38B9"/>
    <w:multiLevelType w:val="hybridMultilevel"/>
    <w:tmpl w:val="71FC5AF4"/>
    <w:lvl w:ilvl="0" w:tplc="EAAC5AD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60ED3A8B"/>
    <w:multiLevelType w:val="hybridMultilevel"/>
    <w:tmpl w:val="598000AE"/>
    <w:lvl w:ilvl="0" w:tplc="0418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5F"/>
    <w:rsid w:val="00034ED3"/>
    <w:rsid w:val="00102B5F"/>
    <w:rsid w:val="001A51A9"/>
    <w:rsid w:val="001F00A1"/>
    <w:rsid w:val="003B1A0F"/>
    <w:rsid w:val="004D5853"/>
    <w:rsid w:val="005B4DD1"/>
    <w:rsid w:val="0082552C"/>
    <w:rsid w:val="00A35110"/>
    <w:rsid w:val="00DF6648"/>
    <w:rsid w:val="00E3771A"/>
    <w:rsid w:val="00F73B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4088"/>
  <w15:chartTrackingRefBased/>
  <w15:docId w15:val="{074D63BC-26C7-48FA-86EE-618A5214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F"/>
    <w:pPr>
      <w:spacing w:after="0" w:line="240" w:lineRule="auto"/>
    </w:pPr>
    <w:rPr>
      <w:rFonts w:ascii="Arial" w:eastAsia="Times New Roman" w:hAnsi="Arial" w:cs="Arial"/>
      <w:color w:val="00000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B1A0F"/>
    <w:rPr>
      <w:color w:val="0000FF"/>
      <w:u w:val="single"/>
    </w:rPr>
  </w:style>
  <w:style w:type="paragraph" w:styleId="BodyText">
    <w:name w:val="Body Text"/>
    <w:basedOn w:val="Normal"/>
    <w:link w:val="BodyTextChar"/>
    <w:semiHidden/>
    <w:unhideWhenUsed/>
    <w:rsid w:val="003B1A0F"/>
    <w:pPr>
      <w:jc w:val="both"/>
    </w:pPr>
    <w:rPr>
      <w:rFonts w:ascii="Times New Roman" w:hAnsi="Times New Roman" w:cs="Times New Roman"/>
      <w:color w:val="auto"/>
      <w:sz w:val="28"/>
      <w:szCs w:val="24"/>
      <w:lang w:val="ro-RO" w:eastAsia="ro-RO"/>
    </w:rPr>
  </w:style>
  <w:style w:type="character" w:customStyle="1" w:styleId="BodyTextChar">
    <w:name w:val="Body Text Char"/>
    <w:basedOn w:val="DefaultParagraphFont"/>
    <w:link w:val="BodyText"/>
    <w:semiHidden/>
    <w:rsid w:val="003B1A0F"/>
    <w:rPr>
      <w:rFonts w:ascii="Times New Roman" w:eastAsia="Times New Roman" w:hAnsi="Times New Roman" w:cs="Times New Roman"/>
      <w:sz w:val="28"/>
      <w:szCs w:val="24"/>
      <w:lang w:eastAsia="ro-RO"/>
    </w:rPr>
  </w:style>
  <w:style w:type="paragraph" w:styleId="ListParagraph">
    <w:name w:val="List Paragraph"/>
    <w:basedOn w:val="Normal"/>
    <w:uiPriority w:val="34"/>
    <w:qFormat/>
    <w:rsid w:val="003B1A0F"/>
    <w:pPr>
      <w:ind w:left="720"/>
      <w:contextualSpacing/>
    </w:pPr>
  </w:style>
  <w:style w:type="paragraph" w:styleId="BodyTextIndent2">
    <w:name w:val="Body Text Indent 2"/>
    <w:basedOn w:val="Normal"/>
    <w:link w:val="BodyTextIndent2Char"/>
    <w:uiPriority w:val="99"/>
    <w:semiHidden/>
    <w:unhideWhenUsed/>
    <w:rsid w:val="004D5853"/>
    <w:pPr>
      <w:spacing w:after="120" w:line="480" w:lineRule="auto"/>
      <w:ind w:left="283"/>
    </w:pPr>
  </w:style>
  <w:style w:type="character" w:customStyle="1" w:styleId="BodyTextIndent2Char">
    <w:name w:val="Body Text Indent 2 Char"/>
    <w:basedOn w:val="DefaultParagraphFont"/>
    <w:link w:val="BodyTextIndent2"/>
    <w:uiPriority w:val="99"/>
    <w:semiHidden/>
    <w:rsid w:val="004D5853"/>
    <w:rPr>
      <w:rFonts w:ascii="Arial" w:eastAsia="Times New Roman"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ro/" TargetMode="External"/><Relationship Id="rId5" Type="http://schemas.openxmlformats.org/officeDocument/2006/relationships/hyperlink" Target="http://examene.meddb.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user</cp:lastModifiedBy>
  <cp:revision>2</cp:revision>
  <dcterms:created xsi:type="dcterms:W3CDTF">2023-05-05T10:44:00Z</dcterms:created>
  <dcterms:modified xsi:type="dcterms:W3CDTF">2023-05-05T10:44:00Z</dcterms:modified>
</cp:coreProperties>
</file>